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D39A5" w14:textId="77777777" w:rsidR="005F78D2" w:rsidRDefault="005F78D2" w:rsidP="005F78D2">
      <w:pPr>
        <w:keepNext/>
        <w:keepLines/>
        <w:spacing w:before="240" w:after="0" w:line="256" w:lineRule="auto"/>
        <w:jc w:val="center"/>
        <w:outlineLvl w:val="0"/>
        <w:rPr>
          <w:rFonts w:asciiTheme="majorHAnsi" w:eastAsiaTheme="majorEastAsia" w:hAnsiTheme="majorHAnsi" w:cstheme="majorBidi"/>
          <w:b/>
          <w:bCs/>
          <w:color w:val="469184"/>
          <w:sz w:val="72"/>
          <w:szCs w:val="72"/>
        </w:rPr>
      </w:pPr>
    </w:p>
    <w:p w14:paraId="2F0FE1F4" w14:textId="56E91D13" w:rsidR="005F78D2" w:rsidRPr="005F78D2" w:rsidRDefault="005F78D2" w:rsidP="005F78D2">
      <w:pPr>
        <w:keepNext/>
        <w:keepLines/>
        <w:spacing w:before="240" w:after="0" w:line="256" w:lineRule="auto"/>
        <w:jc w:val="center"/>
        <w:outlineLvl w:val="0"/>
        <w:rPr>
          <w:rFonts w:asciiTheme="majorHAnsi" w:eastAsiaTheme="majorEastAsia" w:hAnsiTheme="majorHAnsi" w:cstheme="majorBidi"/>
          <w:b/>
          <w:bCs/>
          <w:color w:val="469184"/>
          <w:sz w:val="72"/>
          <w:szCs w:val="72"/>
        </w:rPr>
      </w:pPr>
      <w:r w:rsidRPr="005F78D2">
        <w:rPr>
          <w:rFonts w:asciiTheme="majorHAnsi" w:eastAsiaTheme="majorEastAsia" w:hAnsiTheme="majorHAnsi" w:cstheme="majorBidi"/>
          <w:b/>
          <w:bCs/>
          <w:color w:val="469184"/>
          <w:sz w:val="72"/>
          <w:szCs w:val="72"/>
        </w:rPr>
        <w:t>Volkstuinders Vereniging Huizen</w:t>
      </w:r>
    </w:p>
    <w:p w14:paraId="1FCAB018" w14:textId="77777777" w:rsidR="005F78D2" w:rsidRDefault="005F78D2" w:rsidP="007A680F">
      <w:pPr>
        <w:pStyle w:val="Kop2"/>
        <w:spacing w:after="240"/>
        <w:rPr>
          <w:b/>
          <w:bCs/>
        </w:rPr>
      </w:pPr>
    </w:p>
    <w:p w14:paraId="5ADF8F5D" w14:textId="77777777" w:rsidR="005F78D2" w:rsidRDefault="005F78D2" w:rsidP="005F78D2"/>
    <w:p w14:paraId="05B04DB7" w14:textId="6D34409B" w:rsidR="005F78D2" w:rsidRPr="005F78D2" w:rsidRDefault="005F78D2" w:rsidP="005F78D2">
      <w:pPr>
        <w:rPr>
          <w:b/>
          <w:bCs/>
        </w:rPr>
      </w:pPr>
      <w:r w:rsidRPr="000E73EF">
        <w:rPr>
          <w:noProof/>
        </w:rPr>
        <w:drawing>
          <wp:anchor distT="0" distB="0" distL="114300" distR="114300" simplePos="0" relativeHeight="251660288" behindDoc="0" locked="0" layoutInCell="1" allowOverlap="1" wp14:anchorId="089F6E3A" wp14:editId="67545A8B">
            <wp:simplePos x="0" y="0"/>
            <wp:positionH relativeFrom="margin">
              <wp:posOffset>0</wp:posOffset>
            </wp:positionH>
            <wp:positionV relativeFrom="paragraph">
              <wp:posOffset>285115</wp:posOffset>
            </wp:positionV>
            <wp:extent cx="6120130" cy="3442335"/>
            <wp:effectExtent l="0" t="0" r="0" b="0"/>
            <wp:wrapTopAndBottom/>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442335"/>
                    </a:xfrm>
                    <a:prstGeom prst="rect">
                      <a:avLst/>
                    </a:prstGeom>
                    <a:noFill/>
                    <a:ln>
                      <a:noFill/>
                    </a:ln>
                  </pic:spPr>
                </pic:pic>
              </a:graphicData>
            </a:graphic>
          </wp:anchor>
        </w:drawing>
      </w:r>
    </w:p>
    <w:p w14:paraId="46648FF0" w14:textId="77777777" w:rsidR="005F78D2" w:rsidRDefault="005F78D2" w:rsidP="007A680F">
      <w:pPr>
        <w:pStyle w:val="Kop2"/>
        <w:spacing w:after="240"/>
        <w:rPr>
          <w:b/>
          <w:bCs/>
        </w:rPr>
      </w:pPr>
    </w:p>
    <w:p w14:paraId="6FB5952A" w14:textId="77777777" w:rsidR="005F78D2" w:rsidRDefault="005F78D2" w:rsidP="005F78D2"/>
    <w:p w14:paraId="6662261D" w14:textId="77777777" w:rsidR="005F78D2" w:rsidRDefault="005F78D2" w:rsidP="005F78D2"/>
    <w:p w14:paraId="4E9473BE" w14:textId="31C27C47" w:rsidR="005F78D2" w:rsidRPr="005F78D2" w:rsidRDefault="005F78D2" w:rsidP="005F78D2">
      <w:pPr>
        <w:keepNext/>
        <w:keepLines/>
        <w:spacing w:before="240" w:after="0" w:line="256" w:lineRule="auto"/>
        <w:jc w:val="center"/>
        <w:outlineLvl w:val="0"/>
        <w:rPr>
          <w:rFonts w:asciiTheme="majorHAnsi" w:eastAsiaTheme="majorEastAsia" w:hAnsiTheme="majorHAnsi" w:cstheme="majorBidi"/>
          <w:b/>
          <w:bCs/>
          <w:color w:val="469184"/>
          <w:sz w:val="72"/>
          <w:szCs w:val="72"/>
        </w:rPr>
      </w:pPr>
      <w:r w:rsidRPr="005F78D2">
        <w:rPr>
          <w:rFonts w:asciiTheme="majorHAnsi" w:eastAsiaTheme="majorEastAsia" w:hAnsiTheme="majorHAnsi" w:cstheme="majorBidi"/>
          <w:b/>
          <w:bCs/>
          <w:color w:val="469184"/>
          <w:sz w:val="72"/>
          <w:szCs w:val="72"/>
        </w:rPr>
        <w:t>Begroting 2024</w:t>
      </w:r>
    </w:p>
    <w:p w14:paraId="393B31A3" w14:textId="77777777" w:rsidR="005F78D2" w:rsidRDefault="005F78D2" w:rsidP="005F78D2"/>
    <w:p w14:paraId="60699A70" w14:textId="77777777" w:rsidR="005F78D2" w:rsidRDefault="005F78D2" w:rsidP="005F78D2"/>
    <w:p w14:paraId="6CEB556D" w14:textId="77777777" w:rsidR="005F78D2" w:rsidRDefault="005F78D2" w:rsidP="005F78D2"/>
    <w:p w14:paraId="7912B504" w14:textId="77777777" w:rsidR="005F78D2" w:rsidRDefault="005F78D2" w:rsidP="005F78D2"/>
    <w:p w14:paraId="5FA1BF64" w14:textId="77777777" w:rsidR="005F78D2" w:rsidRDefault="005F78D2" w:rsidP="005F78D2"/>
    <w:p w14:paraId="1BD8600A" w14:textId="77777777" w:rsidR="005F78D2" w:rsidRDefault="005F78D2" w:rsidP="005F78D2"/>
    <w:p w14:paraId="330380AA" w14:textId="77777777" w:rsidR="005F78D2" w:rsidRDefault="005F78D2" w:rsidP="005F78D2"/>
    <w:p w14:paraId="477CB5FA" w14:textId="77777777" w:rsidR="005F78D2" w:rsidRPr="005F78D2" w:rsidRDefault="005F78D2" w:rsidP="005F78D2"/>
    <w:p w14:paraId="594562F9" w14:textId="3DD24317" w:rsidR="00A50983" w:rsidRPr="005F78D2" w:rsidRDefault="00A50983" w:rsidP="007A680F">
      <w:pPr>
        <w:pStyle w:val="Kop2"/>
        <w:spacing w:after="240"/>
        <w:rPr>
          <w:b/>
          <w:bCs/>
          <w:color w:val="469184"/>
          <w:sz w:val="36"/>
          <w:szCs w:val="36"/>
        </w:rPr>
      </w:pPr>
      <w:r w:rsidRPr="005F78D2">
        <w:rPr>
          <w:b/>
          <w:bCs/>
          <w:color w:val="469184"/>
          <w:sz w:val="36"/>
          <w:szCs w:val="36"/>
        </w:rPr>
        <w:t>Begroting 202</w:t>
      </w:r>
      <w:r w:rsidR="005633EC" w:rsidRPr="005F78D2">
        <w:rPr>
          <w:b/>
          <w:bCs/>
          <w:color w:val="469184"/>
          <w:sz w:val="36"/>
          <w:szCs w:val="36"/>
        </w:rPr>
        <w:t>4</w:t>
      </w:r>
      <w:r w:rsidRPr="005F78D2">
        <w:rPr>
          <w:b/>
          <w:bCs/>
          <w:color w:val="469184"/>
          <w:sz w:val="36"/>
          <w:szCs w:val="36"/>
        </w:rPr>
        <w:t xml:space="preserve">  </w:t>
      </w:r>
      <w:r w:rsidRPr="005F78D2">
        <w:rPr>
          <w:b/>
          <w:bCs/>
          <w:color w:val="469184"/>
          <w:sz w:val="36"/>
          <w:szCs w:val="36"/>
        </w:rPr>
        <w:tab/>
        <w:t xml:space="preserve"> VTV Huizen</w:t>
      </w:r>
    </w:p>
    <w:p w14:paraId="3C74C14F" w14:textId="26F3EFA6" w:rsidR="007D197E" w:rsidRPr="005F78D2" w:rsidRDefault="007D197E" w:rsidP="007D197E">
      <w:pPr>
        <w:pStyle w:val="Kop3"/>
        <w:rPr>
          <w:b/>
          <w:bCs/>
          <w:color w:val="469184"/>
        </w:rPr>
      </w:pPr>
      <w:r w:rsidRPr="005F78D2">
        <w:rPr>
          <w:b/>
          <w:bCs/>
          <w:color w:val="469184"/>
        </w:rPr>
        <w:t>Inleiding</w:t>
      </w:r>
    </w:p>
    <w:p w14:paraId="58830252" w14:textId="48D7FCE4" w:rsidR="0085185B" w:rsidRDefault="00A50983" w:rsidP="005633EC">
      <w:r w:rsidRPr="00162981">
        <w:t>Hierbij treft u de conceptbegroting voor 202</w:t>
      </w:r>
      <w:r w:rsidR="005633EC">
        <w:t>4</w:t>
      </w:r>
      <w:r w:rsidR="00835EB3" w:rsidRPr="00162981">
        <w:t xml:space="preserve"> aan</w:t>
      </w:r>
      <w:r w:rsidR="001B68E5">
        <w:t>,</w:t>
      </w:r>
      <w:r w:rsidR="007D197E">
        <w:t xml:space="preserve"> samen met een prognose voor 2023</w:t>
      </w:r>
      <w:r w:rsidRPr="00162981">
        <w:t xml:space="preserve">.  </w:t>
      </w:r>
      <w:r w:rsidR="007A680F">
        <w:t>Er is een belangrijk verschil met het verleden: m</w:t>
      </w:r>
      <w:r w:rsidR="0085185B">
        <w:t>edio november hebben wij</w:t>
      </w:r>
      <w:r w:rsidR="007A680F">
        <w:t xml:space="preserve"> doorgekregen dat </w:t>
      </w:r>
      <w:r w:rsidR="001B68E5">
        <w:t xml:space="preserve">de gemeente het contract met </w:t>
      </w:r>
      <w:r w:rsidR="007A680F">
        <w:t xml:space="preserve">Krinkels </w:t>
      </w:r>
      <w:r w:rsidR="001B68E5">
        <w:t>niet verlengt</w:t>
      </w:r>
      <w:r w:rsidR="007A680F">
        <w:t xml:space="preserve">. </w:t>
      </w:r>
      <w:r w:rsidR="007A680F" w:rsidRPr="007A680F">
        <w:t>Ieder jaar betaalt Krinkels ca. €2000 voor</w:t>
      </w:r>
      <w:r w:rsidR="001B68E5">
        <w:t xml:space="preserve"> het</w:t>
      </w:r>
      <w:r w:rsidR="007A680F" w:rsidRPr="007A680F">
        <w:t xml:space="preserve"> gebruik van een deel van onze parkeerplaats en opslag. In de afgelopen jaren </w:t>
      </w:r>
      <w:r w:rsidR="001B68E5">
        <w:t>is</w:t>
      </w:r>
      <w:r w:rsidR="007A680F" w:rsidRPr="007A680F">
        <w:t xml:space="preserve"> dat bedrag </w:t>
      </w:r>
      <w:r w:rsidR="001B68E5">
        <w:t>van belang geweest voor</w:t>
      </w:r>
      <w:r w:rsidR="007A680F">
        <w:t xml:space="preserve"> onze inkomsten</w:t>
      </w:r>
      <w:r w:rsidR="007A680F" w:rsidRPr="007A680F">
        <w:t>. Mede hierdoor hebben wij de lidmaatschaps- en huurkosten niet hoeven te verhogen</w:t>
      </w:r>
      <w:r w:rsidR="001B68E5">
        <w:t>,</w:t>
      </w:r>
      <w:r w:rsidR="007A680F">
        <w:t xml:space="preserve"> ondanks dat onze eigen kosten in dezelfde periode sterk zijn </w:t>
      </w:r>
      <w:r w:rsidR="001B68E5">
        <w:t>gestegen</w:t>
      </w:r>
      <w:r w:rsidR="007A680F">
        <w:t>.</w:t>
      </w:r>
    </w:p>
    <w:p w14:paraId="4FFDE1E7" w14:textId="32E80AA7" w:rsidR="007D197E" w:rsidRDefault="007A680F" w:rsidP="005633EC">
      <w:r>
        <w:t xml:space="preserve">In de komende periode zal er meer duidelijkheid komen. Het is nog niet bekend wie </w:t>
      </w:r>
      <w:r w:rsidR="001B68E5">
        <w:t>de</w:t>
      </w:r>
      <w:r>
        <w:t xml:space="preserve"> opvolger </w:t>
      </w:r>
      <w:r w:rsidR="001B68E5">
        <w:t xml:space="preserve">van Krinkels </w:t>
      </w:r>
      <w:r>
        <w:t>wordt. Op dit moment is niet te voorspellen of</w:t>
      </w:r>
      <w:r w:rsidRPr="007A680F">
        <w:t xml:space="preserve"> </w:t>
      </w:r>
      <w:r w:rsidR="001B68E5">
        <w:t>deze</w:t>
      </w:r>
      <w:r w:rsidRPr="007A680F">
        <w:t xml:space="preserve"> een soortgelijke faciliteit nodig </w:t>
      </w:r>
      <w:r w:rsidR="00F24B9F">
        <w:t>zal hebben</w:t>
      </w:r>
      <w:r w:rsidRPr="007A680F">
        <w:t>.</w:t>
      </w:r>
      <w:r>
        <w:t xml:space="preserve"> Bij een lokale partij zal dat vermoedelijk niet het geval zijn. Het bestuur zal z.s.m. in gesprek gaan met de opvolger </w:t>
      </w:r>
      <w:r w:rsidR="00B43397">
        <w:t>om dit vast te stellen</w:t>
      </w:r>
      <w:r w:rsidR="001B68E5">
        <w:t>.</w:t>
      </w:r>
      <w:r w:rsidR="00B43397">
        <w:t xml:space="preserve"> </w:t>
      </w:r>
      <w:r w:rsidR="001B68E5">
        <w:t>Voor</w:t>
      </w:r>
      <w:r>
        <w:t xml:space="preserve"> deze begroting is voorzichtigheidshalve rekening gehouden </w:t>
      </w:r>
      <w:r w:rsidR="00B43397">
        <w:t>m</w:t>
      </w:r>
      <w:r>
        <w:t>et het verlies van deze inkomsten voor heel 2024</w:t>
      </w:r>
      <w:r w:rsidR="00B43397">
        <w:t xml:space="preserve"> en verder</w:t>
      </w:r>
      <w:r>
        <w:t>.</w:t>
      </w:r>
    </w:p>
    <w:p w14:paraId="1D45C1FE" w14:textId="6C35E3E1" w:rsidR="007D197E" w:rsidRPr="005F78D2" w:rsidRDefault="00345B02" w:rsidP="007D197E">
      <w:pPr>
        <w:pStyle w:val="Kop3"/>
        <w:rPr>
          <w:b/>
          <w:bCs/>
          <w:color w:val="469184"/>
        </w:rPr>
      </w:pPr>
      <w:r w:rsidRPr="005F78D2">
        <w:rPr>
          <w:b/>
          <w:bCs/>
          <w:color w:val="469184"/>
        </w:rPr>
        <w:t xml:space="preserve">Voortgang en </w:t>
      </w:r>
      <w:r w:rsidR="007D197E" w:rsidRPr="005F78D2">
        <w:rPr>
          <w:b/>
          <w:bCs/>
          <w:color w:val="469184"/>
        </w:rPr>
        <w:t>Prognose 2023</w:t>
      </w:r>
    </w:p>
    <w:p w14:paraId="4AFD97AB" w14:textId="33BCB024" w:rsidR="00F24B9F" w:rsidRDefault="007D197E" w:rsidP="005633EC">
      <w:pPr>
        <w:rPr>
          <w:rFonts w:cstheme="minorHAnsi"/>
        </w:rPr>
      </w:pPr>
      <w:r>
        <w:t xml:space="preserve">Op dit moment denken wij het jaar 2023 te eindigen met een </w:t>
      </w:r>
      <w:r w:rsidR="001B68E5">
        <w:t>positief saldo</w:t>
      </w:r>
      <w:r>
        <w:t xml:space="preserve"> </w:t>
      </w:r>
      <w:r w:rsidR="00F24B9F">
        <w:t xml:space="preserve">van </w:t>
      </w:r>
      <w:r>
        <w:t xml:space="preserve">rond de </w:t>
      </w:r>
      <w:r>
        <w:rPr>
          <w:rFonts w:cstheme="minorHAnsi"/>
        </w:rPr>
        <w:t>€</w:t>
      </w:r>
      <w:r w:rsidR="00F24B9F">
        <w:t>1500</w:t>
      </w:r>
      <w:r>
        <w:t xml:space="preserve"> t.o.v. </w:t>
      </w:r>
      <w:r>
        <w:rPr>
          <w:rFonts w:cstheme="minorHAnsi"/>
        </w:rPr>
        <w:t xml:space="preserve">€163 begroot. </w:t>
      </w:r>
      <w:r w:rsidR="008C7B83">
        <w:rPr>
          <w:rFonts w:cstheme="minorHAnsi"/>
        </w:rPr>
        <w:t>De</w:t>
      </w:r>
      <w:r w:rsidR="00B43397">
        <w:rPr>
          <w:rFonts w:cstheme="minorHAnsi"/>
        </w:rPr>
        <w:t xml:space="preserve"> netto-</w:t>
      </w:r>
      <w:r w:rsidR="008C7B83">
        <w:rPr>
          <w:rFonts w:cstheme="minorHAnsi"/>
        </w:rPr>
        <w:t xml:space="preserve">inkomsten </w:t>
      </w:r>
      <w:r w:rsidR="00B43397">
        <w:rPr>
          <w:rFonts w:cstheme="minorHAnsi"/>
        </w:rPr>
        <w:t xml:space="preserve">van de winkel </w:t>
      </w:r>
      <w:r w:rsidR="008C7B83">
        <w:rPr>
          <w:rFonts w:cstheme="minorHAnsi"/>
        </w:rPr>
        <w:t xml:space="preserve">liggen </w:t>
      </w:r>
      <w:r w:rsidR="00F24B9F">
        <w:rPr>
          <w:rFonts w:cstheme="minorHAnsi"/>
        </w:rPr>
        <w:t>in de buurt van</w:t>
      </w:r>
      <w:r w:rsidR="008C7B83">
        <w:rPr>
          <w:rFonts w:cstheme="minorHAnsi"/>
        </w:rPr>
        <w:t xml:space="preserve"> de begroting </w:t>
      </w:r>
      <w:r w:rsidR="001B68E5">
        <w:rPr>
          <w:rFonts w:cstheme="minorHAnsi"/>
        </w:rPr>
        <w:t>onder</w:t>
      </w:r>
      <w:r w:rsidR="008C7B83">
        <w:rPr>
          <w:rFonts w:cstheme="minorHAnsi"/>
        </w:rPr>
        <w:t xml:space="preserve"> voorbehoud v</w:t>
      </w:r>
      <w:r w:rsidR="001B68E5">
        <w:rPr>
          <w:rFonts w:cstheme="minorHAnsi"/>
        </w:rPr>
        <w:t>an</w:t>
      </w:r>
      <w:r w:rsidR="008C7B83">
        <w:rPr>
          <w:rFonts w:cstheme="minorHAnsi"/>
        </w:rPr>
        <w:t xml:space="preserve"> de definitieve voorraadtelling </w:t>
      </w:r>
      <w:r w:rsidR="001B68E5">
        <w:rPr>
          <w:rFonts w:cstheme="minorHAnsi"/>
        </w:rPr>
        <w:t xml:space="preserve">aan het </w:t>
      </w:r>
      <w:r w:rsidR="008C7B83">
        <w:rPr>
          <w:rFonts w:cstheme="minorHAnsi"/>
        </w:rPr>
        <w:t xml:space="preserve">eind van het jaar. </w:t>
      </w:r>
      <w:r w:rsidR="00F24B9F">
        <w:rPr>
          <w:rFonts w:cstheme="minorHAnsi"/>
        </w:rPr>
        <w:t>De stijgende kosten van de afgelopen twee jaren</w:t>
      </w:r>
      <w:r w:rsidR="001B68E5">
        <w:rPr>
          <w:rFonts w:cstheme="minorHAnsi"/>
        </w:rPr>
        <w:t>,</w:t>
      </w:r>
      <w:r w:rsidR="00F24B9F">
        <w:rPr>
          <w:rFonts w:cstheme="minorHAnsi"/>
        </w:rPr>
        <w:t xml:space="preserve"> samen met een hoger aandeel ledenbestellingen</w:t>
      </w:r>
      <w:r w:rsidR="001B68E5">
        <w:rPr>
          <w:rFonts w:cstheme="minorHAnsi"/>
        </w:rPr>
        <w:t>,</w:t>
      </w:r>
      <w:r w:rsidR="00F24B9F">
        <w:rPr>
          <w:rFonts w:cstheme="minorHAnsi"/>
        </w:rPr>
        <w:t xml:space="preserve"> waarop de marge iets lager ligt, zorgen voor een iets lagere gemiddelde marge dan in het verleden. </w:t>
      </w:r>
    </w:p>
    <w:p w14:paraId="3FD62491" w14:textId="3D0FE5E1" w:rsidR="008C7B83" w:rsidRDefault="008C7B83" w:rsidP="005633EC">
      <w:pPr>
        <w:rPr>
          <w:rFonts w:cstheme="minorHAnsi"/>
        </w:rPr>
      </w:pPr>
      <w:r>
        <w:rPr>
          <w:rFonts w:cstheme="minorHAnsi"/>
        </w:rPr>
        <w:t xml:space="preserve">Zowel de inkomsten </w:t>
      </w:r>
      <w:r w:rsidR="00F24B9F">
        <w:rPr>
          <w:rFonts w:cstheme="minorHAnsi"/>
        </w:rPr>
        <w:t xml:space="preserve">(in diverse inkomsten) </w:t>
      </w:r>
      <w:r>
        <w:rPr>
          <w:rFonts w:cstheme="minorHAnsi"/>
        </w:rPr>
        <w:t xml:space="preserve">als kosten </w:t>
      </w:r>
      <w:r w:rsidR="00F24B9F">
        <w:rPr>
          <w:rFonts w:cstheme="minorHAnsi"/>
        </w:rPr>
        <w:t xml:space="preserve">(in verenigingsuitgaven) </w:t>
      </w:r>
      <w:r>
        <w:rPr>
          <w:rFonts w:cstheme="minorHAnsi"/>
        </w:rPr>
        <w:t>voor de BBQ zijn iets lager uitgevallen dan begroot</w:t>
      </w:r>
      <w:r w:rsidR="00F24B9F">
        <w:rPr>
          <w:rFonts w:cstheme="minorHAnsi"/>
        </w:rPr>
        <w:t>.</w:t>
      </w:r>
      <w:r>
        <w:rPr>
          <w:rFonts w:cstheme="minorHAnsi"/>
        </w:rPr>
        <w:t xml:space="preserve"> </w:t>
      </w:r>
      <w:r w:rsidR="00F24B9F">
        <w:rPr>
          <w:rFonts w:cstheme="minorHAnsi"/>
        </w:rPr>
        <w:t xml:space="preserve">Inkomsten uit contributie en tuinhuur </w:t>
      </w:r>
      <w:r w:rsidR="001B68E5">
        <w:rPr>
          <w:rFonts w:cstheme="minorHAnsi"/>
        </w:rPr>
        <w:t>zijn conform de</w:t>
      </w:r>
      <w:r w:rsidR="00F24B9F">
        <w:rPr>
          <w:rFonts w:cstheme="minorHAnsi"/>
        </w:rPr>
        <w:t xml:space="preserve"> begroting.</w:t>
      </w:r>
    </w:p>
    <w:p w14:paraId="55C3F4C5" w14:textId="01BE3B70" w:rsidR="007D197E" w:rsidRDefault="00F24B9F" w:rsidP="005633EC">
      <w:r>
        <w:t>Aan de kostenkant voor 2023</w:t>
      </w:r>
      <w:r w:rsidR="001B68E5">
        <w:t xml:space="preserve"> </w:t>
      </w:r>
      <w:r>
        <w:t xml:space="preserve">hebben wij net als iedereen </w:t>
      </w:r>
      <w:r w:rsidR="00BD795B">
        <w:t>te maken gehad met sterk stijgende prijzen</w:t>
      </w:r>
      <w:r w:rsidR="001B68E5">
        <w:t>;</w:t>
      </w:r>
      <w:r w:rsidR="00BD795B">
        <w:t xml:space="preserve"> energie, inkoop winkel</w:t>
      </w:r>
      <w:r w:rsidR="00946996">
        <w:t xml:space="preserve"> bij </w:t>
      </w:r>
      <w:r w:rsidR="00BD795B">
        <w:t>diverse leveranciers die ook te maken hebben met stijgende loon-, inkoop</w:t>
      </w:r>
      <w:r w:rsidR="00946996">
        <w:t>-</w:t>
      </w:r>
      <w:r w:rsidR="00BD795B">
        <w:t xml:space="preserve"> en energiekosten. </w:t>
      </w:r>
    </w:p>
    <w:p w14:paraId="5065EC4A" w14:textId="1FBEC6B4" w:rsidR="007D197E" w:rsidRDefault="008C7B83" w:rsidP="005633EC">
      <w:r>
        <w:t>Ook hebben wij</w:t>
      </w:r>
      <w:r w:rsidR="007D197E">
        <w:t xml:space="preserve"> diverse éénmalige kosten gehad</w:t>
      </w:r>
      <w:r w:rsidR="00946996">
        <w:t xml:space="preserve">, </w:t>
      </w:r>
      <w:r w:rsidR="007D197E">
        <w:t>deels voorzien en deels onvoorzien</w:t>
      </w:r>
      <w:r w:rsidR="00946996">
        <w:t xml:space="preserve">, </w:t>
      </w:r>
      <w:r w:rsidR="007D197E">
        <w:t xml:space="preserve">die niet te verwachten zijn in 2024. </w:t>
      </w:r>
      <w:r w:rsidR="00B43397">
        <w:t xml:space="preserve">Dit zijn o.a. </w:t>
      </w:r>
      <w:r w:rsidR="00F24B9F">
        <w:t xml:space="preserve">kosten </w:t>
      </w:r>
      <w:r w:rsidR="00946996">
        <w:t>voor</w:t>
      </w:r>
      <w:r w:rsidR="00B43397">
        <w:t xml:space="preserve"> </w:t>
      </w:r>
      <w:r w:rsidR="007D197E">
        <w:t xml:space="preserve">een nieuw </w:t>
      </w:r>
      <w:r w:rsidR="00946996">
        <w:t>vanwege</w:t>
      </w:r>
      <w:r w:rsidR="007D197E">
        <w:t xml:space="preserve"> de regering </w:t>
      </w:r>
      <w:r w:rsidR="00946996">
        <w:t>vereist</w:t>
      </w:r>
      <w:r w:rsidR="007D197E">
        <w:t xml:space="preserve"> </w:t>
      </w:r>
      <w:r w:rsidR="00B43397">
        <w:t xml:space="preserve">systeem </w:t>
      </w:r>
      <w:r w:rsidR="007D197E">
        <w:t>voor mestlever</w:t>
      </w:r>
      <w:r w:rsidR="00946996">
        <w:t xml:space="preserve">antie </w:t>
      </w:r>
      <w:r w:rsidR="007D197E">
        <w:t xml:space="preserve">en </w:t>
      </w:r>
      <w:r w:rsidR="00946996">
        <w:t>-</w:t>
      </w:r>
      <w:r w:rsidR="007D197E">
        <w:t xml:space="preserve">registratie. Er zijn </w:t>
      </w:r>
      <w:r w:rsidR="00B43397">
        <w:t xml:space="preserve">ook </w:t>
      </w:r>
      <w:r w:rsidR="00946996">
        <w:t>éé</w:t>
      </w:r>
      <w:r w:rsidR="007D197E">
        <w:t>nmalige kosten geweest voor het invoeren van Conscribo, on</w:t>
      </w:r>
      <w:r w:rsidR="00946996">
        <w:t>s</w:t>
      </w:r>
      <w:r w:rsidR="007D197E">
        <w:t xml:space="preserve"> ledenadministratie- en boekhoudsysteem. </w:t>
      </w:r>
      <w:r w:rsidR="00946996">
        <w:br/>
      </w:r>
      <w:r w:rsidR="007D197E">
        <w:t xml:space="preserve">Wij hebben een kostbare reparatie aan de deur van de TD-ruimte gehad en zowel de vaatwasser als </w:t>
      </w:r>
      <w:r w:rsidR="00795E62">
        <w:t xml:space="preserve">het </w:t>
      </w:r>
      <w:r w:rsidR="007D197E">
        <w:t xml:space="preserve">koffieapparaat </w:t>
      </w:r>
      <w:r w:rsidR="00B43397">
        <w:t>hebben wij moeten</w:t>
      </w:r>
      <w:r w:rsidR="007D197E">
        <w:t xml:space="preserve"> vervangen</w:t>
      </w:r>
      <w:r w:rsidR="00185E64">
        <w:t xml:space="preserve">. </w:t>
      </w:r>
      <w:r w:rsidR="00B43397">
        <w:t>Op dit moment</w:t>
      </w:r>
      <w:r w:rsidR="004734DC">
        <w:t xml:space="preserve"> wordt er gekeken naar mogelijke verbeteringen voor ons</w:t>
      </w:r>
      <w:r w:rsidR="00946996">
        <w:t xml:space="preserve"> systeem</w:t>
      </w:r>
      <w:r w:rsidR="004734DC">
        <w:t xml:space="preserve"> </w:t>
      </w:r>
      <w:r w:rsidR="00946996">
        <w:t xml:space="preserve">voor </w:t>
      </w:r>
      <w:r w:rsidR="004734DC">
        <w:t>waterbeheer en of sommige verbeteringen al in 2023 moeten worden doorgevoerd. Tenminste een deel hiervan was al begroot.</w:t>
      </w:r>
    </w:p>
    <w:p w14:paraId="6713F69B" w14:textId="3E78A4D8" w:rsidR="00345B02" w:rsidRDefault="00345B02" w:rsidP="005633EC">
      <w:r>
        <w:t xml:space="preserve">Op het gebied van projecten in 2023 </w:t>
      </w:r>
      <w:r w:rsidR="00B43397">
        <w:t xml:space="preserve">rapporteren </w:t>
      </w:r>
      <w:r>
        <w:t>de Streetfighters dat het</w:t>
      </w:r>
      <w:r w:rsidRPr="00345B02">
        <w:t xml:space="preserve"> opbrengen van de schelpen in het voorjaar naar tevredenheid </w:t>
      </w:r>
      <w:r>
        <w:t xml:space="preserve">is </w:t>
      </w:r>
      <w:r w:rsidRPr="00345B02">
        <w:t>afgerond. De aanwezigheid van stenen tussen de schelpen werd als een nadeel</w:t>
      </w:r>
      <w:r>
        <w:t xml:space="preserve"> gezien</w:t>
      </w:r>
      <w:r w:rsidRPr="00345B02">
        <w:t xml:space="preserve">. Dit moet worden afgewogen tegen een aanzienlijk voordeel (40%) in aanschafkosten. De stenen zijn </w:t>
      </w:r>
      <w:r>
        <w:t xml:space="preserve">inmiddels </w:t>
      </w:r>
      <w:r w:rsidRPr="00345B02">
        <w:t>via tuindiensten voor een groot deel weggehaald.</w:t>
      </w:r>
    </w:p>
    <w:p w14:paraId="09B1B37C" w14:textId="5DCB2D86" w:rsidR="00345B02" w:rsidRDefault="00345B02" w:rsidP="00345B02">
      <w:r>
        <w:t>De van de gemeente gekregen 14 nestkasten zijn opgehangen door de Nestvlieders projectleden. Meer dan 60% ervan is bezet</w:t>
      </w:r>
      <w:r w:rsidR="00946996">
        <w:t xml:space="preserve">; </w:t>
      </w:r>
      <w:r w:rsidR="00F24B9F">
        <w:t>een zeer goed resultaat</w:t>
      </w:r>
      <w:r>
        <w:t>. De nestkasten zijn schoongemaakt en worden gerepareerd (</w:t>
      </w:r>
      <w:r w:rsidR="00F24B9F">
        <w:t xml:space="preserve">schade door </w:t>
      </w:r>
      <w:r>
        <w:t>spechten). De steenuilenkast wordt binnenkort opgehangen. Aan dit project zijn geen kosten verbonden.</w:t>
      </w:r>
    </w:p>
    <w:p w14:paraId="47163B03" w14:textId="11467638" w:rsidR="00B5473A" w:rsidRDefault="00B5473A" w:rsidP="00345B02">
      <w:r>
        <w:lastRenderedPageBreak/>
        <w:t>Het p</w:t>
      </w:r>
      <w:r w:rsidRPr="00B5473A">
        <w:t xml:space="preserve">roject Verplaatsing </w:t>
      </w:r>
      <w:r w:rsidR="00B43397">
        <w:t>B</w:t>
      </w:r>
      <w:r w:rsidRPr="00B5473A">
        <w:t xml:space="preserve">roeihoop </w:t>
      </w:r>
      <w:r w:rsidR="00B43397">
        <w:t>R</w:t>
      </w:r>
      <w:r w:rsidRPr="00B5473A">
        <w:t xml:space="preserve">ingslangen </w:t>
      </w:r>
      <w:r>
        <w:t xml:space="preserve">is </w:t>
      </w:r>
      <w:r w:rsidR="00F24B9F">
        <w:t xml:space="preserve">in 2023 </w:t>
      </w:r>
      <w:r>
        <w:t>begonnen. Er wordt een</w:t>
      </w:r>
      <w:r w:rsidRPr="00B5473A">
        <w:t xml:space="preserve"> nieuwe ringslangenhoop naast de hoofdpomp</w:t>
      </w:r>
      <w:r>
        <w:t xml:space="preserve"> geplaatst</w:t>
      </w:r>
      <w:r w:rsidRPr="00B5473A">
        <w:t xml:space="preserve">. De oude blijft nog een tijd bestaan omdat ringslangen geneigd zijn om jaarlijks naar de oude </w:t>
      </w:r>
      <w:r w:rsidR="00946996">
        <w:t>broeihoop</w:t>
      </w:r>
      <w:r w:rsidRPr="00B5473A">
        <w:t xml:space="preserve"> terug te keren. Het voorstel is om na twee jaar de broeihoop met een gehuurde kraan af te graven. De compost kan ter beschikking worden gesteld aan de tuinders.</w:t>
      </w:r>
    </w:p>
    <w:p w14:paraId="3E4FC204" w14:textId="343FEFFD" w:rsidR="00345B02" w:rsidRDefault="00345B02" w:rsidP="00345B02">
      <w:r>
        <w:t>Het project voor de vernieuwing van de overkapping van het opslagterrein is in de opstartfase.  De plannen zijn in principe rond. Er worden geen grote veranderingen uitgevoerd. De dakplaten van de winkelopslagplaats worden vernieuwd</w:t>
      </w:r>
      <w:r w:rsidR="00946996">
        <w:t>,</w:t>
      </w:r>
      <w:r>
        <w:t xml:space="preserve"> evenals die op de opslagplaats zelf. De overkapping van de opslagplaats wordt verhoogd met ca</w:t>
      </w:r>
      <w:r w:rsidR="00946996">
        <w:t>.</w:t>
      </w:r>
      <w:r>
        <w:t xml:space="preserve"> 25 cm</w:t>
      </w:r>
      <w:r w:rsidR="00B5473A">
        <w:t xml:space="preserve">, </w:t>
      </w:r>
      <w:r>
        <w:t xml:space="preserve">het maximum in verband met de regenafvoer. De kosten van dit project bedragen </w:t>
      </w:r>
      <w:r w:rsidR="00B43397">
        <w:rPr>
          <w:rFonts w:cstheme="minorHAnsi"/>
        </w:rPr>
        <w:t>€</w:t>
      </w:r>
      <w:r>
        <w:t>2000 en bestaa</w:t>
      </w:r>
      <w:r w:rsidR="00B5473A">
        <w:t xml:space="preserve">n </w:t>
      </w:r>
      <w:r>
        <w:t>voornamelijk uit de kosten van dakplaten en bevestigingsmateriaal.</w:t>
      </w:r>
      <w:r w:rsidR="00B5473A">
        <w:t xml:space="preserve"> Deze kosten </w:t>
      </w:r>
      <w:r w:rsidR="00B43397">
        <w:t>waren</w:t>
      </w:r>
      <w:r w:rsidR="00B5473A">
        <w:t xml:space="preserve"> deels voor 2023 begroot </w:t>
      </w:r>
      <w:r w:rsidR="00EE5DF7">
        <w:t>en</w:t>
      </w:r>
      <w:r w:rsidR="00B5473A">
        <w:t xml:space="preserve"> </w:t>
      </w:r>
      <w:r w:rsidR="00B43397">
        <w:t xml:space="preserve">zijn </w:t>
      </w:r>
      <w:r w:rsidR="00B5473A">
        <w:t>nog niet uitgegeven.</w:t>
      </w:r>
    </w:p>
    <w:p w14:paraId="340911CD" w14:textId="3558B90D" w:rsidR="00667922" w:rsidRPr="00162981" w:rsidRDefault="00B5473A" w:rsidP="00A50983">
      <w:r>
        <w:t>Er is op voorstel van de betrokkene</w:t>
      </w:r>
      <w:r w:rsidR="00795E62">
        <w:t>n</w:t>
      </w:r>
      <w:r>
        <w:t xml:space="preserve"> besloten om enkele</w:t>
      </w:r>
      <w:r w:rsidR="00BD795B">
        <w:t xml:space="preserve"> niet kritische activiteiten en projecten</w:t>
      </w:r>
      <w:r w:rsidR="00946996">
        <w:t>,</w:t>
      </w:r>
      <w:r w:rsidR="00BD795B">
        <w:t xml:space="preserve"> </w:t>
      </w:r>
      <w:r>
        <w:t>zoals de Ecotuin</w:t>
      </w:r>
      <w:r w:rsidR="00946996">
        <w:t>,</w:t>
      </w:r>
      <w:r>
        <w:t xml:space="preserve"> </w:t>
      </w:r>
      <w:r w:rsidR="00BD795B">
        <w:t>uit te stellen of niet uit te voeren</w:t>
      </w:r>
      <w:r>
        <w:t xml:space="preserve">. Mede </w:t>
      </w:r>
      <w:r w:rsidR="00B43397">
        <w:t>door bovenstaande</w:t>
      </w:r>
      <w:r>
        <w:t xml:space="preserve"> </w:t>
      </w:r>
      <w:r w:rsidR="00BD795B">
        <w:t xml:space="preserve">verwachten </w:t>
      </w:r>
      <w:r>
        <w:t xml:space="preserve">wij </w:t>
      </w:r>
      <w:r w:rsidR="00BD795B">
        <w:t xml:space="preserve">dat </w:t>
      </w:r>
      <w:r>
        <w:t xml:space="preserve">ondanks de vele kostenstijgingen en </w:t>
      </w:r>
      <w:r w:rsidR="00946996">
        <w:t>éé</w:t>
      </w:r>
      <w:r>
        <w:t xml:space="preserve">nmalige kosten </w:t>
      </w:r>
      <w:r w:rsidR="00BD795B">
        <w:t xml:space="preserve">het </w:t>
      </w:r>
      <w:r w:rsidR="00570E9D">
        <w:t xml:space="preserve">positieve eindsaldo </w:t>
      </w:r>
      <w:r w:rsidR="00B43397">
        <w:t xml:space="preserve">ca. </w:t>
      </w:r>
      <w:r w:rsidR="00B43397">
        <w:rPr>
          <w:rFonts w:cstheme="minorHAnsi"/>
        </w:rPr>
        <w:t>€</w:t>
      </w:r>
      <w:r w:rsidR="00EE5DF7">
        <w:t>1500</w:t>
      </w:r>
      <w:r w:rsidR="00B43397">
        <w:t xml:space="preserve"> </w:t>
      </w:r>
      <w:r w:rsidR="00BD795B">
        <w:t>hoger uit zal vallen dan begroot.</w:t>
      </w:r>
    </w:p>
    <w:p w14:paraId="79AA67F0" w14:textId="6CF0458F" w:rsidR="00667922" w:rsidRPr="005F78D2" w:rsidRDefault="00667922" w:rsidP="00667922">
      <w:pPr>
        <w:pStyle w:val="Kop3"/>
        <w:rPr>
          <w:b/>
          <w:bCs/>
          <w:color w:val="469184"/>
        </w:rPr>
      </w:pPr>
      <w:r w:rsidRPr="005F78D2">
        <w:rPr>
          <w:b/>
          <w:bCs/>
          <w:color w:val="469184"/>
        </w:rPr>
        <w:t>Toelichting op de Begroting 202</w:t>
      </w:r>
      <w:r w:rsidR="00C63EF6" w:rsidRPr="005F78D2">
        <w:rPr>
          <w:b/>
          <w:bCs/>
          <w:color w:val="469184"/>
        </w:rPr>
        <w:t>4</w:t>
      </w:r>
    </w:p>
    <w:p w14:paraId="3A8658F2" w14:textId="49819B7E" w:rsidR="00F23A55" w:rsidRDefault="00444E33" w:rsidP="00667922">
      <w:pPr>
        <w:rPr>
          <w:rFonts w:cstheme="minorHAnsi"/>
        </w:rPr>
      </w:pPr>
      <w:r w:rsidRPr="00162981">
        <w:t>Rekening houdend</w:t>
      </w:r>
      <w:r w:rsidR="009B5136" w:rsidRPr="00162981">
        <w:t xml:space="preserve"> met bovenstaande, komen wij tot een </w:t>
      </w:r>
      <w:r w:rsidR="00B5473A">
        <w:t>taakstellend</w:t>
      </w:r>
      <w:r w:rsidR="009B5136" w:rsidRPr="00162981">
        <w:t xml:space="preserve"> resultaat</w:t>
      </w:r>
      <w:r w:rsidRPr="00162981">
        <w:t xml:space="preserve"> van </w:t>
      </w:r>
      <w:r w:rsidRPr="00162981">
        <w:rPr>
          <w:rFonts w:cstheme="minorHAnsi"/>
        </w:rPr>
        <w:t>€</w:t>
      </w:r>
      <w:r w:rsidR="00EE5DF7">
        <w:rPr>
          <w:rFonts w:cstheme="minorHAnsi"/>
        </w:rPr>
        <w:t>27</w:t>
      </w:r>
      <w:r w:rsidR="005F78D2">
        <w:rPr>
          <w:rFonts w:cstheme="minorHAnsi"/>
        </w:rPr>
        <w:t>1</w:t>
      </w:r>
      <w:r w:rsidR="00664E8A" w:rsidRPr="00162981">
        <w:rPr>
          <w:rFonts w:cstheme="minorHAnsi"/>
        </w:rPr>
        <w:t xml:space="preserve"> voor 202</w:t>
      </w:r>
      <w:r w:rsidR="00BD795B">
        <w:rPr>
          <w:rFonts w:cstheme="minorHAnsi"/>
        </w:rPr>
        <w:t>4</w:t>
      </w:r>
      <w:r w:rsidRPr="00162981">
        <w:rPr>
          <w:rFonts w:cstheme="minorHAnsi"/>
        </w:rPr>
        <w:t xml:space="preserve">.  </w:t>
      </w:r>
      <w:r w:rsidR="00664E8A" w:rsidRPr="00162981">
        <w:rPr>
          <w:rFonts w:cstheme="minorHAnsi"/>
        </w:rPr>
        <w:t xml:space="preserve">Aan de inkomsten kant gaan wij </w:t>
      </w:r>
      <w:r w:rsidR="00EE5DF7" w:rsidRPr="00162981">
        <w:rPr>
          <w:rFonts w:cstheme="minorHAnsi"/>
        </w:rPr>
        <w:t>er</w:t>
      </w:r>
      <w:r w:rsidR="00EE5DF7">
        <w:rPr>
          <w:rFonts w:cstheme="minorHAnsi"/>
        </w:rPr>
        <w:t>van uit</w:t>
      </w:r>
      <w:r w:rsidR="00664E8A" w:rsidRPr="00162981">
        <w:rPr>
          <w:rFonts w:cstheme="minorHAnsi"/>
        </w:rPr>
        <w:t xml:space="preserve"> dat de </w:t>
      </w:r>
      <w:r w:rsidR="00390017" w:rsidRPr="00162981">
        <w:rPr>
          <w:rFonts w:cstheme="minorHAnsi"/>
        </w:rPr>
        <w:t>netto-inkomsten</w:t>
      </w:r>
      <w:r w:rsidR="00664E8A" w:rsidRPr="00162981">
        <w:rPr>
          <w:rFonts w:cstheme="minorHAnsi"/>
        </w:rPr>
        <w:t xml:space="preserve"> uit de winkel </w:t>
      </w:r>
      <w:r w:rsidR="00EE5DF7">
        <w:rPr>
          <w:rFonts w:cstheme="minorHAnsi"/>
        </w:rPr>
        <w:t>vergelijkbaar zullen zijn</w:t>
      </w:r>
      <w:r w:rsidR="00664E8A" w:rsidRPr="00162981">
        <w:rPr>
          <w:rFonts w:cstheme="minorHAnsi"/>
        </w:rPr>
        <w:t xml:space="preserve"> met 202</w:t>
      </w:r>
      <w:r w:rsidR="00BD795B">
        <w:rPr>
          <w:rFonts w:cstheme="minorHAnsi"/>
        </w:rPr>
        <w:t>3</w:t>
      </w:r>
      <w:r w:rsidR="00664E8A" w:rsidRPr="00162981">
        <w:rPr>
          <w:rFonts w:cstheme="minorHAnsi"/>
        </w:rPr>
        <w:t xml:space="preserve">. </w:t>
      </w:r>
      <w:r w:rsidR="00DF04B0">
        <w:rPr>
          <w:rFonts w:cstheme="minorHAnsi"/>
        </w:rPr>
        <w:t xml:space="preserve">De </w:t>
      </w:r>
      <w:r w:rsidR="00EE5DF7">
        <w:rPr>
          <w:rFonts w:cstheme="minorHAnsi"/>
        </w:rPr>
        <w:t>lichte</w:t>
      </w:r>
      <w:r w:rsidR="00DF04B0">
        <w:rPr>
          <w:rFonts w:cstheme="minorHAnsi"/>
        </w:rPr>
        <w:t xml:space="preserve"> stijging in </w:t>
      </w:r>
      <w:r w:rsidR="0070249E">
        <w:rPr>
          <w:rFonts w:cstheme="minorHAnsi"/>
        </w:rPr>
        <w:t>netto-inkomsten</w:t>
      </w:r>
      <w:r w:rsidR="00DF04B0">
        <w:rPr>
          <w:rFonts w:cstheme="minorHAnsi"/>
        </w:rPr>
        <w:t xml:space="preserve"> wordt vooral veroorzaakt door de hogere inkoop- en daardoor ook hogere verkoopprijzen.</w:t>
      </w:r>
    </w:p>
    <w:p w14:paraId="7F952698" w14:textId="359659CB" w:rsidR="00664E8A" w:rsidRPr="00162981" w:rsidRDefault="000249CD" w:rsidP="00667922">
      <w:pPr>
        <w:rPr>
          <w:rFonts w:cstheme="minorHAnsi"/>
        </w:rPr>
      </w:pPr>
      <w:r>
        <w:rPr>
          <w:rFonts w:cstheme="minorHAnsi"/>
        </w:rPr>
        <w:t xml:space="preserve">De tuinen zijn ook nagenoeg allemaal verhuurd en er is een korte wachtlijst. Daarom </w:t>
      </w:r>
      <w:r w:rsidRPr="00162981">
        <w:rPr>
          <w:rFonts w:cstheme="minorHAnsi"/>
        </w:rPr>
        <w:t xml:space="preserve">worden deze opbrengsten ongeveer gelijk </w:t>
      </w:r>
      <w:r>
        <w:rPr>
          <w:rFonts w:cstheme="minorHAnsi"/>
        </w:rPr>
        <w:t>begroot</w:t>
      </w:r>
      <w:r w:rsidRPr="00162981">
        <w:rPr>
          <w:rFonts w:cstheme="minorHAnsi"/>
        </w:rPr>
        <w:t xml:space="preserve"> met die van 202</w:t>
      </w:r>
      <w:r>
        <w:rPr>
          <w:rFonts w:cstheme="minorHAnsi"/>
        </w:rPr>
        <w:t>3</w:t>
      </w:r>
      <w:r w:rsidRPr="00162981">
        <w:rPr>
          <w:rFonts w:cstheme="minorHAnsi"/>
        </w:rPr>
        <w:t>.</w:t>
      </w:r>
      <w:r w:rsidR="00B43397">
        <w:rPr>
          <w:rFonts w:cstheme="minorHAnsi"/>
        </w:rPr>
        <w:t xml:space="preserve"> </w:t>
      </w:r>
      <w:r w:rsidR="00664E8A" w:rsidRPr="00162981">
        <w:rPr>
          <w:rFonts w:cstheme="minorHAnsi"/>
        </w:rPr>
        <w:t xml:space="preserve">De opbrengsten en kosten van de jaarlijkse BBQ worden nu apart gepresenteerd </w:t>
      </w:r>
      <w:r w:rsidR="00EE5DF7">
        <w:rPr>
          <w:rFonts w:cstheme="minorHAnsi"/>
        </w:rPr>
        <w:t>i.p.v. gesaldeerd</w:t>
      </w:r>
      <w:r w:rsidR="00664E8A" w:rsidRPr="00162981">
        <w:rPr>
          <w:rFonts w:cstheme="minorHAnsi"/>
        </w:rPr>
        <w:t xml:space="preserve">. </w:t>
      </w:r>
      <w:r w:rsidR="00EE5DF7">
        <w:rPr>
          <w:rFonts w:cstheme="minorHAnsi"/>
        </w:rPr>
        <w:t xml:space="preserve">Voor 2024 </w:t>
      </w:r>
      <w:r w:rsidR="00570E9D">
        <w:rPr>
          <w:rFonts w:cstheme="minorHAnsi"/>
        </w:rPr>
        <w:t xml:space="preserve">zijn zowel de </w:t>
      </w:r>
      <w:r w:rsidR="00570E9D" w:rsidRPr="00162981">
        <w:rPr>
          <w:rFonts w:cstheme="minorHAnsi"/>
        </w:rPr>
        <w:t xml:space="preserve">opbrengsten als </w:t>
      </w:r>
      <w:r w:rsidR="00570E9D">
        <w:rPr>
          <w:rFonts w:cstheme="minorHAnsi"/>
        </w:rPr>
        <w:t xml:space="preserve">de </w:t>
      </w:r>
      <w:r w:rsidR="00570E9D" w:rsidRPr="00162981">
        <w:rPr>
          <w:rFonts w:cstheme="minorHAnsi"/>
        </w:rPr>
        <w:t xml:space="preserve">kosten </w:t>
      </w:r>
      <w:r w:rsidR="00570E9D">
        <w:rPr>
          <w:rFonts w:cstheme="minorHAnsi"/>
        </w:rPr>
        <w:t xml:space="preserve">begroot op </w:t>
      </w:r>
      <w:r w:rsidR="00664E8A" w:rsidRPr="00162981">
        <w:rPr>
          <w:rFonts w:cstheme="minorHAnsi"/>
        </w:rPr>
        <w:t>€1</w:t>
      </w:r>
      <w:r w:rsidR="00DF04B0">
        <w:rPr>
          <w:rFonts w:cstheme="minorHAnsi"/>
        </w:rPr>
        <w:t>0</w:t>
      </w:r>
      <w:r w:rsidR="00664E8A" w:rsidRPr="00162981">
        <w:rPr>
          <w:rFonts w:cstheme="minorHAnsi"/>
        </w:rPr>
        <w:t>00</w:t>
      </w:r>
      <w:r w:rsidR="00EE5DF7">
        <w:rPr>
          <w:rFonts w:cstheme="minorHAnsi"/>
        </w:rPr>
        <w:t>.</w:t>
      </w:r>
      <w:r w:rsidR="00664E8A" w:rsidRPr="00162981">
        <w:rPr>
          <w:rFonts w:cstheme="minorHAnsi"/>
        </w:rPr>
        <w:t xml:space="preserve"> </w:t>
      </w:r>
      <w:r w:rsidR="00EE5DF7">
        <w:rPr>
          <w:rFonts w:cstheme="minorHAnsi"/>
        </w:rPr>
        <w:t>Dit</w:t>
      </w:r>
      <w:r w:rsidR="00664E8A" w:rsidRPr="00162981">
        <w:rPr>
          <w:rFonts w:cstheme="minorHAnsi"/>
        </w:rPr>
        <w:t xml:space="preserve"> heeft </w:t>
      </w:r>
      <w:r w:rsidR="00570E9D">
        <w:rPr>
          <w:rFonts w:cstheme="minorHAnsi"/>
        </w:rPr>
        <w:t xml:space="preserve">dus </w:t>
      </w:r>
      <w:r w:rsidR="00664E8A" w:rsidRPr="00162981">
        <w:rPr>
          <w:rFonts w:cstheme="minorHAnsi"/>
        </w:rPr>
        <w:t>geen gevolgen voor het resultaat.</w:t>
      </w:r>
    </w:p>
    <w:p w14:paraId="40E760B7" w14:textId="63FF921E" w:rsidR="0038066B" w:rsidRPr="00162981" w:rsidRDefault="003E51C9" w:rsidP="00667922">
      <w:pPr>
        <w:rPr>
          <w:rFonts w:cstheme="minorHAnsi"/>
        </w:rPr>
      </w:pPr>
      <w:r w:rsidRPr="00162981">
        <w:rPr>
          <w:rFonts w:cstheme="minorHAnsi"/>
        </w:rPr>
        <w:t xml:space="preserve">Aan de kostenkant, </w:t>
      </w:r>
      <w:r w:rsidR="00CB4FF0">
        <w:rPr>
          <w:rFonts w:cstheme="minorHAnsi"/>
        </w:rPr>
        <w:t xml:space="preserve">is er scherp begroot. Wel </w:t>
      </w:r>
      <w:r w:rsidRPr="00162981">
        <w:rPr>
          <w:rFonts w:cstheme="minorHAnsi"/>
        </w:rPr>
        <w:t xml:space="preserve">houden wij rekening met </w:t>
      </w:r>
      <w:r w:rsidR="00BD795B">
        <w:rPr>
          <w:rFonts w:cstheme="minorHAnsi"/>
        </w:rPr>
        <w:t>licht stijgende kosten op nagenoeg alle posten</w:t>
      </w:r>
      <w:r w:rsidRPr="00162981">
        <w:rPr>
          <w:rFonts w:cstheme="minorHAnsi"/>
        </w:rPr>
        <w:t xml:space="preserve">. </w:t>
      </w:r>
      <w:r w:rsidR="00CB4FF0">
        <w:rPr>
          <w:rFonts w:cstheme="minorHAnsi"/>
        </w:rPr>
        <w:t xml:space="preserve">Op dit moment lijkt het op basis van de huidige tarieven voor 2024 </w:t>
      </w:r>
      <w:r w:rsidR="001E61DE">
        <w:rPr>
          <w:rFonts w:cstheme="minorHAnsi"/>
        </w:rPr>
        <w:t>dat in ieder geval</w:t>
      </w:r>
      <w:r w:rsidR="00CB4FF0">
        <w:rPr>
          <w:rFonts w:cstheme="minorHAnsi"/>
        </w:rPr>
        <w:t xml:space="preserve"> de energiekosten ongeveer gelijk zullen zijn met de werkelijke kosten van 2023. </w:t>
      </w:r>
      <w:r w:rsidR="0038066B" w:rsidRPr="00162981">
        <w:rPr>
          <w:rFonts w:cstheme="minorHAnsi"/>
        </w:rPr>
        <w:t xml:space="preserve">Hoe deze uiteindelijk zullen uitpakken is echter moeilijk te voorspellen. </w:t>
      </w:r>
    </w:p>
    <w:p w14:paraId="7CB8D570" w14:textId="111D8CEF" w:rsidR="006F7F64" w:rsidRDefault="001E61DE" w:rsidP="00667922">
      <w:pPr>
        <w:rPr>
          <w:rFonts w:cstheme="minorHAnsi"/>
        </w:rPr>
      </w:pPr>
      <w:r>
        <w:rPr>
          <w:rFonts w:cstheme="minorHAnsi"/>
        </w:rPr>
        <w:t xml:space="preserve">Wij zijn nog in discussie met de gemeente over de dubbele </w:t>
      </w:r>
      <w:r w:rsidR="0070249E">
        <w:rPr>
          <w:rFonts w:cstheme="minorHAnsi"/>
        </w:rPr>
        <w:t>OZB-belasting</w:t>
      </w:r>
      <w:r w:rsidR="00570E9D">
        <w:rPr>
          <w:rFonts w:cstheme="minorHAnsi"/>
        </w:rPr>
        <w:t>,</w:t>
      </w:r>
      <w:r>
        <w:rPr>
          <w:rFonts w:cstheme="minorHAnsi"/>
        </w:rPr>
        <w:t xml:space="preserve"> waar</w:t>
      </w:r>
      <w:r w:rsidR="00EE5DF7">
        <w:rPr>
          <w:rFonts w:cstheme="minorHAnsi"/>
        </w:rPr>
        <w:t xml:space="preserve">mee </w:t>
      </w:r>
      <w:r>
        <w:rPr>
          <w:rFonts w:cstheme="minorHAnsi"/>
        </w:rPr>
        <w:t xml:space="preserve">wij </w:t>
      </w:r>
      <w:r w:rsidR="00EE5DF7">
        <w:rPr>
          <w:rFonts w:cstheme="minorHAnsi"/>
        </w:rPr>
        <w:t xml:space="preserve">dit jaar </w:t>
      </w:r>
      <w:r>
        <w:rPr>
          <w:rFonts w:cstheme="minorHAnsi"/>
        </w:rPr>
        <w:t xml:space="preserve">werden geconfronteerd. Tijdens het gesprek met de gemeente zijn wij </w:t>
      </w:r>
      <w:r w:rsidR="00570E9D">
        <w:rPr>
          <w:rFonts w:cstheme="minorHAnsi"/>
        </w:rPr>
        <w:t xml:space="preserve">ervan </w:t>
      </w:r>
      <w:r>
        <w:rPr>
          <w:rFonts w:cstheme="minorHAnsi"/>
        </w:rPr>
        <w:t xml:space="preserve">verzekerd dat het ook hun uitgangspunt is dat wij niet duurder uit zijn met een pacht dan daarvoor. Het wachten is op een </w:t>
      </w:r>
      <w:r w:rsidR="00570E9D">
        <w:rPr>
          <w:rFonts w:cstheme="minorHAnsi"/>
        </w:rPr>
        <w:t xml:space="preserve">aanslag van het </w:t>
      </w:r>
      <w:r>
        <w:rPr>
          <w:rFonts w:cstheme="minorHAnsi"/>
        </w:rPr>
        <w:t>waterschap om dit punt af te ronden. Het water</w:t>
      </w:r>
      <w:r w:rsidR="00570E9D">
        <w:rPr>
          <w:rFonts w:cstheme="minorHAnsi"/>
        </w:rPr>
        <w:t>schap</w:t>
      </w:r>
      <w:r>
        <w:rPr>
          <w:rFonts w:cstheme="minorHAnsi"/>
        </w:rPr>
        <w:t xml:space="preserve"> </w:t>
      </w:r>
      <w:r w:rsidR="00902FC1">
        <w:rPr>
          <w:rFonts w:cstheme="minorHAnsi"/>
        </w:rPr>
        <w:t xml:space="preserve">heeft echter een grote achterstand </w:t>
      </w:r>
      <w:r w:rsidR="00570E9D">
        <w:rPr>
          <w:rFonts w:cstheme="minorHAnsi"/>
        </w:rPr>
        <w:t>met</w:t>
      </w:r>
      <w:r w:rsidR="00902FC1">
        <w:rPr>
          <w:rFonts w:cstheme="minorHAnsi"/>
        </w:rPr>
        <w:t xml:space="preserve"> het verzenden van aanslagen.</w:t>
      </w:r>
    </w:p>
    <w:p w14:paraId="52A9E45B" w14:textId="1519A606" w:rsidR="00FB03F6" w:rsidRDefault="00FB03F6" w:rsidP="00667922">
      <w:pPr>
        <w:rPr>
          <w:rFonts w:cstheme="minorHAnsi"/>
        </w:rPr>
      </w:pPr>
      <w:r>
        <w:rPr>
          <w:rFonts w:cstheme="minorHAnsi"/>
        </w:rPr>
        <w:t>Voor onderhoud opstallen is een bedrag van €1500 begroot voor uitbreiding van twee blokken berghokken en €2000 voor de overkapping</w:t>
      </w:r>
      <w:r w:rsidR="00046971">
        <w:rPr>
          <w:rFonts w:cstheme="minorHAnsi"/>
        </w:rPr>
        <w:t xml:space="preserve"> van de opslag</w:t>
      </w:r>
      <w:r>
        <w:rPr>
          <w:rFonts w:cstheme="minorHAnsi"/>
        </w:rPr>
        <w:t xml:space="preserve">. Voor beheer en onderhoud complex is een bedrag van €1000 begroot voor een proef </w:t>
      </w:r>
      <w:r w:rsidR="00570E9D">
        <w:rPr>
          <w:rFonts w:cstheme="minorHAnsi"/>
        </w:rPr>
        <w:t xml:space="preserve">met </w:t>
      </w:r>
      <w:r>
        <w:rPr>
          <w:rFonts w:cstheme="minorHAnsi"/>
        </w:rPr>
        <w:t>uitbaggeren</w:t>
      </w:r>
      <w:r w:rsidR="00570E9D">
        <w:rPr>
          <w:rFonts w:cstheme="minorHAnsi"/>
        </w:rPr>
        <w:t xml:space="preserve"> van de sloten</w:t>
      </w:r>
      <w:r>
        <w:rPr>
          <w:rFonts w:cstheme="minorHAnsi"/>
        </w:rPr>
        <w:t>, mogelijke verbeteringen aan drainage/pompen en onvoorzien.</w:t>
      </w:r>
    </w:p>
    <w:p w14:paraId="3CB7BA15" w14:textId="10AD2407" w:rsidR="00A149C3" w:rsidRDefault="00A149C3" w:rsidP="00A149C3">
      <w:pPr>
        <w:rPr>
          <w:rFonts w:cstheme="minorHAnsi"/>
        </w:rPr>
      </w:pPr>
      <w:r>
        <w:rPr>
          <w:rFonts w:cstheme="minorHAnsi"/>
        </w:rPr>
        <w:t xml:space="preserve">Voor investeringen is slechts één post begroot die boven de ALV-grens van €5000 uitkomt: een tractor met een geschatte inkoopprijs van €7000. De overige begrootte investeringen betreffen een </w:t>
      </w:r>
      <w:r w:rsidRPr="00A149C3">
        <w:rPr>
          <w:rFonts w:cstheme="minorHAnsi"/>
        </w:rPr>
        <w:t>kantensnijder</w:t>
      </w:r>
      <w:r>
        <w:rPr>
          <w:rFonts w:cstheme="minorHAnsi"/>
        </w:rPr>
        <w:t xml:space="preserve"> voor ca. </w:t>
      </w:r>
      <w:r w:rsidRPr="00A149C3">
        <w:rPr>
          <w:rFonts w:cstheme="minorHAnsi"/>
        </w:rPr>
        <w:t xml:space="preserve"> €1500</w:t>
      </w:r>
      <w:r>
        <w:rPr>
          <w:rFonts w:cstheme="minorHAnsi"/>
        </w:rPr>
        <w:t xml:space="preserve">, een </w:t>
      </w:r>
      <w:r w:rsidRPr="00A149C3">
        <w:rPr>
          <w:rFonts w:cstheme="minorHAnsi"/>
        </w:rPr>
        <w:t>wasmachine</w:t>
      </w:r>
      <w:r>
        <w:rPr>
          <w:rFonts w:cstheme="minorHAnsi"/>
        </w:rPr>
        <w:t xml:space="preserve"> voor ca. </w:t>
      </w:r>
      <w:r w:rsidRPr="00A149C3">
        <w:rPr>
          <w:rFonts w:cstheme="minorHAnsi"/>
        </w:rPr>
        <w:t>€</w:t>
      </w:r>
      <w:r>
        <w:rPr>
          <w:rFonts w:cstheme="minorHAnsi"/>
        </w:rPr>
        <w:t>6</w:t>
      </w:r>
      <w:r w:rsidRPr="00A149C3">
        <w:rPr>
          <w:rFonts w:cstheme="minorHAnsi"/>
        </w:rPr>
        <w:t>00</w:t>
      </w:r>
      <w:r>
        <w:rPr>
          <w:rFonts w:cstheme="minorHAnsi"/>
        </w:rPr>
        <w:t>, een industriële s</w:t>
      </w:r>
      <w:r w:rsidRPr="00A149C3">
        <w:rPr>
          <w:rFonts w:cstheme="minorHAnsi"/>
        </w:rPr>
        <w:t>tofzuiger</w:t>
      </w:r>
      <w:r>
        <w:rPr>
          <w:rFonts w:cstheme="minorHAnsi"/>
        </w:rPr>
        <w:t xml:space="preserve"> voor </w:t>
      </w:r>
      <w:r w:rsidRPr="00A149C3">
        <w:rPr>
          <w:rFonts w:cstheme="minorHAnsi"/>
        </w:rPr>
        <w:t>€750</w:t>
      </w:r>
      <w:r w:rsidR="00046971">
        <w:rPr>
          <w:rFonts w:cstheme="minorHAnsi"/>
        </w:rPr>
        <w:t xml:space="preserve"> </w:t>
      </w:r>
      <w:r>
        <w:rPr>
          <w:rFonts w:cstheme="minorHAnsi"/>
        </w:rPr>
        <w:t>en p</w:t>
      </w:r>
      <w:r w:rsidRPr="00A149C3">
        <w:rPr>
          <w:rFonts w:cstheme="minorHAnsi"/>
        </w:rPr>
        <w:t>arasols met voet</w:t>
      </w:r>
      <w:r>
        <w:rPr>
          <w:rFonts w:cstheme="minorHAnsi"/>
        </w:rPr>
        <w:t xml:space="preserve"> voor </w:t>
      </w:r>
      <w:r w:rsidRPr="00A149C3">
        <w:rPr>
          <w:rFonts w:cstheme="minorHAnsi"/>
        </w:rPr>
        <w:t>€2000</w:t>
      </w:r>
      <w:r>
        <w:rPr>
          <w:rFonts w:cstheme="minorHAnsi"/>
        </w:rPr>
        <w:t>. Er is met alle van deze aankopen al rekening mee gehouden in de gepresenteerde begroting</w:t>
      </w:r>
      <w:r w:rsidR="00046971">
        <w:rPr>
          <w:rFonts w:cstheme="minorHAnsi"/>
        </w:rPr>
        <w:t>:</w:t>
      </w:r>
      <w:r>
        <w:rPr>
          <w:rFonts w:cstheme="minorHAnsi"/>
        </w:rPr>
        <w:t xml:space="preserve"> </w:t>
      </w:r>
      <w:r w:rsidR="00046971">
        <w:rPr>
          <w:rFonts w:cstheme="minorHAnsi"/>
        </w:rPr>
        <w:t>ó</w:t>
      </w:r>
      <w:r>
        <w:rPr>
          <w:rFonts w:cstheme="minorHAnsi"/>
        </w:rPr>
        <w:t xml:space="preserve">f in de afschrijvingen </w:t>
      </w:r>
      <w:r w:rsidR="00046971">
        <w:rPr>
          <w:rFonts w:cstheme="minorHAnsi"/>
        </w:rPr>
        <w:t>ó</w:t>
      </w:r>
      <w:r>
        <w:rPr>
          <w:rFonts w:cstheme="minorHAnsi"/>
        </w:rPr>
        <w:t>f voor de kleinere bedragen</w:t>
      </w:r>
      <w:r w:rsidR="00046971" w:rsidRPr="00046971">
        <w:rPr>
          <w:rFonts w:cstheme="minorHAnsi"/>
        </w:rPr>
        <w:t xml:space="preserve"> </w:t>
      </w:r>
      <w:r w:rsidR="00046971">
        <w:rPr>
          <w:rFonts w:cstheme="minorHAnsi"/>
        </w:rPr>
        <w:t>in de kosten</w:t>
      </w:r>
      <w:r>
        <w:rPr>
          <w:rFonts w:cstheme="minorHAnsi"/>
        </w:rPr>
        <w:t>.</w:t>
      </w:r>
    </w:p>
    <w:p w14:paraId="7A08C4E9" w14:textId="144EC113" w:rsidR="00046971" w:rsidRDefault="000249CD" w:rsidP="000249CD">
      <w:pPr>
        <w:rPr>
          <w:rFonts w:cstheme="minorHAnsi"/>
        </w:rPr>
      </w:pPr>
      <w:r w:rsidRPr="000249CD">
        <w:rPr>
          <w:rFonts w:cstheme="minorHAnsi"/>
        </w:rPr>
        <w:t>De inkomsten van Krinkels werden ingezet om de kosten</w:t>
      </w:r>
      <w:r w:rsidR="00570E9D">
        <w:rPr>
          <w:rFonts w:cstheme="minorHAnsi"/>
        </w:rPr>
        <w:t>,</w:t>
      </w:r>
      <w:r w:rsidRPr="000249CD">
        <w:rPr>
          <w:rFonts w:cstheme="minorHAnsi"/>
        </w:rPr>
        <w:t xml:space="preserve"> die specifiek te maken hebben met de tuinen</w:t>
      </w:r>
      <w:r w:rsidR="00570E9D">
        <w:rPr>
          <w:rFonts w:cstheme="minorHAnsi"/>
        </w:rPr>
        <w:t>,</w:t>
      </w:r>
      <w:r w:rsidRPr="000249CD">
        <w:rPr>
          <w:rFonts w:cstheme="minorHAnsi"/>
        </w:rPr>
        <w:t xml:space="preserve"> te compenseren. Hieronder valt bijvoorbeeld onderhoud van het complex, machines en opslagruimte en aanschafkosten en/of afschrijvingen t.a.v. deze posten. Andere kosten die vooral te maken hebben met </w:t>
      </w:r>
      <w:r w:rsidRPr="000249CD">
        <w:rPr>
          <w:rFonts w:cstheme="minorHAnsi"/>
        </w:rPr>
        <w:lastRenderedPageBreak/>
        <w:t>“lid zijn” zoals ALV, vergaderk</w:t>
      </w:r>
      <w:r w:rsidR="00617B90">
        <w:rPr>
          <w:rFonts w:cstheme="minorHAnsi"/>
        </w:rPr>
        <w:t>o</w:t>
      </w:r>
      <w:r w:rsidRPr="000249CD">
        <w:rPr>
          <w:rFonts w:cstheme="minorHAnsi"/>
        </w:rPr>
        <w:t>sten, clubgebouw, kantine, ledenactiviteiten, enz. worden aan de contributie gekoppeld. Hierdoor kan beter worden afgewogen of de inkomsten uit contributie en</w:t>
      </w:r>
      <w:r w:rsidR="00EE5DF7">
        <w:rPr>
          <w:rFonts w:cstheme="minorHAnsi"/>
        </w:rPr>
        <w:t xml:space="preserve"> </w:t>
      </w:r>
      <w:r w:rsidRPr="000249CD">
        <w:rPr>
          <w:rFonts w:cstheme="minorHAnsi"/>
        </w:rPr>
        <w:t xml:space="preserve">tuinhuur goed </w:t>
      </w:r>
      <w:r w:rsidR="00570E9D">
        <w:rPr>
          <w:rFonts w:cstheme="minorHAnsi"/>
        </w:rPr>
        <w:t xml:space="preserve">in </w:t>
      </w:r>
      <w:r w:rsidRPr="000249CD">
        <w:rPr>
          <w:rFonts w:cstheme="minorHAnsi"/>
        </w:rPr>
        <w:t xml:space="preserve">verhouding liggen </w:t>
      </w:r>
      <w:r w:rsidR="00174AE2">
        <w:rPr>
          <w:rFonts w:cstheme="minorHAnsi"/>
        </w:rPr>
        <w:t>met</w:t>
      </w:r>
      <w:r w:rsidRPr="000249CD">
        <w:rPr>
          <w:rFonts w:cstheme="minorHAnsi"/>
        </w:rPr>
        <w:t xml:space="preserve"> de daaraan gerelateerde kosten. </w:t>
      </w:r>
      <w:r w:rsidR="002D3A06">
        <w:rPr>
          <w:rFonts w:cstheme="minorHAnsi"/>
        </w:rPr>
        <w:t xml:space="preserve">Dit betekent dat het verlies van Krinkels vooral gevolgen heeft voor de kosten die worden gemaakt voor de tuinen versus kosten die gedekt worden door contributie. </w:t>
      </w:r>
    </w:p>
    <w:p w14:paraId="70C417DA" w14:textId="6CA7EFAB" w:rsidR="000249CD" w:rsidRPr="000249CD" w:rsidRDefault="000249CD" w:rsidP="000249CD">
      <w:pPr>
        <w:rPr>
          <w:rFonts w:cstheme="minorHAnsi"/>
        </w:rPr>
      </w:pPr>
      <w:r w:rsidRPr="000249CD">
        <w:rPr>
          <w:rFonts w:cstheme="minorHAnsi"/>
        </w:rPr>
        <w:t xml:space="preserve">Het streven blijft </w:t>
      </w:r>
      <w:r w:rsidR="00174AE2">
        <w:rPr>
          <w:rFonts w:cstheme="minorHAnsi"/>
        </w:rPr>
        <w:t xml:space="preserve">om </w:t>
      </w:r>
      <w:r w:rsidRPr="000249CD">
        <w:rPr>
          <w:rFonts w:cstheme="minorHAnsi"/>
        </w:rPr>
        <w:t>zowel contributie als huur zo laag mogelijk te houden. Omdat het echter op dit moment nog niet duidelijk is of het verlies van Krinkels structureel zal worden, wordt er op dit moment geen verhoging van de contributie of tuinhuur voor 202</w:t>
      </w:r>
      <w:r w:rsidR="001F2B00">
        <w:rPr>
          <w:rFonts w:cstheme="minorHAnsi"/>
        </w:rPr>
        <w:t>4</w:t>
      </w:r>
      <w:r w:rsidRPr="000249CD">
        <w:rPr>
          <w:rFonts w:cstheme="minorHAnsi"/>
        </w:rPr>
        <w:t xml:space="preserve"> voorgesteld. Wij hebben dan tijd wanneer er </w:t>
      </w:r>
      <w:r w:rsidR="00902FC1">
        <w:rPr>
          <w:rFonts w:cstheme="minorHAnsi"/>
        </w:rPr>
        <w:t xml:space="preserve">meer </w:t>
      </w:r>
      <w:r w:rsidRPr="000249CD">
        <w:rPr>
          <w:rFonts w:cstheme="minorHAnsi"/>
        </w:rPr>
        <w:t>duidelijkheid is</w:t>
      </w:r>
      <w:r w:rsidR="00174AE2">
        <w:rPr>
          <w:rFonts w:cstheme="minorHAnsi"/>
        </w:rPr>
        <w:t>,</w:t>
      </w:r>
      <w:r w:rsidRPr="000249CD">
        <w:rPr>
          <w:rFonts w:cstheme="minorHAnsi"/>
        </w:rPr>
        <w:t xml:space="preserve"> om met de leden in gesprek te gaan over de tarieven 2025 en verder</w:t>
      </w:r>
      <w:r w:rsidR="00902FC1">
        <w:rPr>
          <w:rFonts w:cstheme="minorHAnsi"/>
        </w:rPr>
        <w:t xml:space="preserve"> </w:t>
      </w:r>
      <w:r w:rsidR="00174AE2">
        <w:rPr>
          <w:rFonts w:cstheme="minorHAnsi"/>
        </w:rPr>
        <w:t>om</w:t>
      </w:r>
      <w:r w:rsidR="00902FC1">
        <w:rPr>
          <w:rFonts w:cstheme="minorHAnsi"/>
        </w:rPr>
        <w:t xml:space="preserve"> tot een voorstel </w:t>
      </w:r>
      <w:r w:rsidR="00FB03F6">
        <w:rPr>
          <w:rFonts w:cstheme="minorHAnsi"/>
        </w:rPr>
        <w:t xml:space="preserve">voor een volgende ALV </w:t>
      </w:r>
      <w:r w:rsidR="00902FC1">
        <w:rPr>
          <w:rFonts w:cstheme="minorHAnsi"/>
        </w:rPr>
        <w:t>te komen</w:t>
      </w:r>
      <w:r w:rsidRPr="000249CD">
        <w:rPr>
          <w:rFonts w:cstheme="minorHAnsi"/>
        </w:rPr>
        <w:t xml:space="preserve">. </w:t>
      </w:r>
    </w:p>
    <w:p w14:paraId="3C7DA4A5" w14:textId="3A2D9D77" w:rsidR="002D3A06" w:rsidRPr="002D3A06" w:rsidRDefault="002D3A06" w:rsidP="002D3A06">
      <w:pPr>
        <w:pStyle w:val="Kop2"/>
        <w:spacing w:before="0"/>
        <w:rPr>
          <w:rFonts w:asciiTheme="minorHAnsi" w:hAnsiTheme="minorHAnsi" w:cstheme="minorHAnsi"/>
          <w:color w:val="auto"/>
          <w:sz w:val="22"/>
          <w:szCs w:val="22"/>
        </w:rPr>
      </w:pPr>
      <w:r w:rsidRPr="002D3A06">
        <w:rPr>
          <w:rFonts w:asciiTheme="minorHAnsi" w:hAnsiTheme="minorHAnsi" w:cstheme="minorHAnsi"/>
          <w:color w:val="auto"/>
          <w:sz w:val="22"/>
          <w:szCs w:val="22"/>
        </w:rPr>
        <w:t>Ons voorstel bij het behandelen van de jaarrekening in april zal zijn</w:t>
      </w:r>
      <w:r w:rsidR="00174AE2">
        <w:rPr>
          <w:rFonts w:asciiTheme="minorHAnsi" w:hAnsiTheme="minorHAnsi" w:cstheme="minorHAnsi"/>
          <w:color w:val="auto"/>
          <w:sz w:val="22"/>
          <w:szCs w:val="22"/>
        </w:rPr>
        <w:t>,</w:t>
      </w:r>
      <w:r w:rsidRPr="002D3A06">
        <w:rPr>
          <w:rFonts w:asciiTheme="minorHAnsi" w:hAnsiTheme="minorHAnsi" w:cstheme="minorHAnsi"/>
          <w:color w:val="auto"/>
          <w:sz w:val="22"/>
          <w:szCs w:val="22"/>
        </w:rPr>
        <w:t xml:space="preserve"> om dit verlies </w:t>
      </w:r>
      <w:r w:rsidR="00FB03F6">
        <w:rPr>
          <w:rFonts w:asciiTheme="minorHAnsi" w:hAnsiTheme="minorHAnsi" w:cstheme="minorHAnsi"/>
          <w:color w:val="auto"/>
          <w:sz w:val="22"/>
          <w:szCs w:val="22"/>
        </w:rPr>
        <w:t xml:space="preserve">in inkomsten </w:t>
      </w:r>
      <w:r w:rsidR="00174AE2">
        <w:rPr>
          <w:rFonts w:asciiTheme="minorHAnsi" w:hAnsiTheme="minorHAnsi" w:cstheme="minorHAnsi"/>
          <w:color w:val="auto"/>
          <w:sz w:val="22"/>
          <w:szCs w:val="22"/>
        </w:rPr>
        <w:t>éé</w:t>
      </w:r>
      <w:r w:rsidRPr="002D3A06">
        <w:rPr>
          <w:rFonts w:asciiTheme="minorHAnsi" w:hAnsiTheme="minorHAnsi" w:cstheme="minorHAnsi"/>
          <w:color w:val="auto"/>
          <w:sz w:val="22"/>
          <w:szCs w:val="22"/>
        </w:rPr>
        <w:t xml:space="preserve">nmalig op te vangen door de in 2023 niet uitgegeven kosten voor o.a. de overkapping opslagruimte toe te voegen aan de reserves/voorzieningen voor dit doel. Samen met de bestaande voorzieningen is er ruim voldoende geld gereserveerd om het verlies van Krinkels eenmalig te </w:t>
      </w:r>
      <w:r>
        <w:rPr>
          <w:rFonts w:asciiTheme="minorHAnsi" w:hAnsiTheme="minorHAnsi" w:cstheme="minorHAnsi"/>
          <w:color w:val="auto"/>
          <w:sz w:val="22"/>
          <w:szCs w:val="22"/>
        </w:rPr>
        <w:t xml:space="preserve">compenseren. </w:t>
      </w:r>
      <w:r w:rsidR="00174AE2">
        <w:rPr>
          <w:rFonts w:asciiTheme="minorHAnsi" w:hAnsiTheme="minorHAnsi" w:cstheme="minorHAnsi"/>
          <w:color w:val="auto"/>
          <w:sz w:val="22"/>
          <w:szCs w:val="22"/>
        </w:rPr>
        <w:t xml:space="preserve">Hierom </w:t>
      </w:r>
      <w:r w:rsidRPr="002D3A06">
        <w:rPr>
          <w:rFonts w:asciiTheme="minorHAnsi" w:hAnsiTheme="minorHAnsi" w:cstheme="minorHAnsi"/>
          <w:color w:val="auto"/>
          <w:sz w:val="22"/>
          <w:szCs w:val="22"/>
        </w:rPr>
        <w:t>ziet u een rege</w:t>
      </w:r>
      <w:r>
        <w:rPr>
          <w:rFonts w:asciiTheme="minorHAnsi" w:hAnsiTheme="minorHAnsi" w:cstheme="minorHAnsi"/>
          <w:color w:val="auto"/>
          <w:sz w:val="22"/>
          <w:szCs w:val="22"/>
        </w:rPr>
        <w:t>l</w:t>
      </w:r>
      <w:r w:rsidRPr="002D3A06">
        <w:rPr>
          <w:rFonts w:asciiTheme="minorHAnsi" w:hAnsiTheme="minorHAnsi" w:cstheme="minorHAnsi"/>
          <w:color w:val="auto"/>
          <w:sz w:val="22"/>
          <w:szCs w:val="22"/>
        </w:rPr>
        <w:t xml:space="preserve"> onderaan de kosten </w:t>
      </w:r>
      <w:r>
        <w:rPr>
          <w:rFonts w:asciiTheme="minorHAnsi" w:hAnsiTheme="minorHAnsi" w:cstheme="minorHAnsi"/>
          <w:color w:val="auto"/>
          <w:sz w:val="22"/>
          <w:szCs w:val="22"/>
        </w:rPr>
        <w:t>met</w:t>
      </w:r>
      <w:r w:rsidRPr="002D3A06">
        <w:rPr>
          <w:rFonts w:asciiTheme="minorHAnsi" w:hAnsiTheme="minorHAnsi" w:cstheme="minorHAnsi"/>
          <w:color w:val="auto"/>
          <w:sz w:val="22"/>
          <w:szCs w:val="22"/>
        </w:rPr>
        <w:t xml:space="preserve"> een vrijval van €2000.</w:t>
      </w:r>
      <w:r w:rsidR="00FB03F6">
        <w:rPr>
          <w:rFonts w:asciiTheme="minorHAnsi" w:hAnsiTheme="minorHAnsi" w:cstheme="minorHAnsi"/>
          <w:color w:val="auto"/>
          <w:sz w:val="22"/>
          <w:szCs w:val="22"/>
        </w:rPr>
        <w:t xml:space="preserve"> Mede hiermee komen wij tot een sluitend</w:t>
      </w:r>
      <w:r w:rsidR="00174AE2">
        <w:rPr>
          <w:rFonts w:asciiTheme="minorHAnsi" w:hAnsiTheme="minorHAnsi" w:cstheme="minorHAnsi"/>
          <w:color w:val="auto"/>
          <w:sz w:val="22"/>
          <w:szCs w:val="22"/>
        </w:rPr>
        <w:t>e</w:t>
      </w:r>
      <w:r w:rsidR="00FB03F6">
        <w:rPr>
          <w:rFonts w:asciiTheme="minorHAnsi" w:hAnsiTheme="minorHAnsi" w:cstheme="minorHAnsi"/>
          <w:color w:val="auto"/>
          <w:sz w:val="22"/>
          <w:szCs w:val="22"/>
        </w:rPr>
        <w:t xml:space="preserve"> begroting met een bescheiden </w:t>
      </w:r>
      <w:r w:rsidR="00174AE2">
        <w:rPr>
          <w:rFonts w:asciiTheme="minorHAnsi" w:hAnsiTheme="minorHAnsi" w:cstheme="minorHAnsi"/>
          <w:color w:val="auto"/>
          <w:sz w:val="22"/>
          <w:szCs w:val="22"/>
        </w:rPr>
        <w:t>positief saldo</w:t>
      </w:r>
      <w:r w:rsidR="00FB03F6">
        <w:rPr>
          <w:rFonts w:asciiTheme="minorHAnsi" w:hAnsiTheme="minorHAnsi" w:cstheme="minorHAnsi"/>
          <w:color w:val="auto"/>
          <w:sz w:val="22"/>
          <w:szCs w:val="22"/>
        </w:rPr>
        <w:t xml:space="preserve"> </w:t>
      </w:r>
      <w:r w:rsidR="00FB03F6" w:rsidRPr="00FB03F6">
        <w:rPr>
          <w:rFonts w:asciiTheme="minorHAnsi" w:hAnsiTheme="minorHAnsi" w:cstheme="minorHAnsi"/>
          <w:color w:val="auto"/>
          <w:sz w:val="22"/>
          <w:szCs w:val="22"/>
        </w:rPr>
        <w:t xml:space="preserve">van </w:t>
      </w:r>
      <w:r w:rsidR="00FB03F6" w:rsidRPr="00FB03F6">
        <w:rPr>
          <w:rFonts w:asciiTheme="minorHAnsi" w:hAnsiTheme="minorHAnsi" w:cstheme="minorHAnsi"/>
          <w:sz w:val="22"/>
          <w:szCs w:val="22"/>
        </w:rPr>
        <w:t>€271.</w:t>
      </w:r>
    </w:p>
    <w:p w14:paraId="3CCAF1CB" w14:textId="593C8E61" w:rsidR="007D06A9" w:rsidRPr="0085185B" w:rsidRDefault="00A50983" w:rsidP="00FB03F6">
      <w:pPr>
        <w:spacing w:before="240"/>
        <w:sectPr w:rsidR="007D06A9" w:rsidRPr="0085185B" w:rsidSect="005F78D2">
          <w:footerReference w:type="default" r:id="rId8"/>
          <w:pgSz w:w="11906" w:h="16838"/>
          <w:pgMar w:top="1134" w:right="1133" w:bottom="284" w:left="1276" w:header="720" w:footer="720" w:gutter="0"/>
          <w:cols w:space="720"/>
          <w:docGrid w:linePitch="360"/>
        </w:sectPr>
      </w:pPr>
      <w:r w:rsidRPr="00162981">
        <w:t xml:space="preserve">Wij </w:t>
      </w:r>
      <w:r w:rsidR="009A2544" w:rsidRPr="00162981">
        <w:t xml:space="preserve">zullen eventuele vragen graag beantwoorden voorafgaand aan de ALV en </w:t>
      </w:r>
      <w:r w:rsidR="00174AE2">
        <w:t>eventueel ook</w:t>
      </w:r>
      <w:r w:rsidR="009A2544" w:rsidRPr="00162981">
        <w:t xml:space="preserve"> tijdens de ALV. Wij </w:t>
      </w:r>
      <w:r w:rsidRPr="00162981">
        <w:t xml:space="preserve">vragen uw </w:t>
      </w:r>
      <w:r w:rsidR="009A2544" w:rsidRPr="00162981">
        <w:t xml:space="preserve">instemming </w:t>
      </w:r>
      <w:r w:rsidR="00174AE2">
        <w:t>voor</w:t>
      </w:r>
      <w:r w:rsidRPr="00162981">
        <w:t xml:space="preserve"> deze </w:t>
      </w:r>
      <w:r w:rsidR="00046971">
        <w:t>B</w:t>
      </w:r>
      <w:r w:rsidRPr="00162981">
        <w:t>egroting</w:t>
      </w:r>
      <w:r w:rsidR="009A2544" w:rsidRPr="00162981">
        <w:t xml:space="preserve"> 202</w:t>
      </w:r>
      <w:r w:rsidR="001F2B00">
        <w:t>4</w:t>
      </w:r>
      <w:r w:rsidR="00174AE2">
        <w:t>,</w:t>
      </w:r>
      <w:r w:rsidR="00A149C3">
        <w:t xml:space="preserve"> inclusief de investering voor een nieuwe tractor</w:t>
      </w:r>
      <w:r w:rsidRPr="00162981">
        <w:t xml:space="preserve">.  </w:t>
      </w:r>
    </w:p>
    <w:p w14:paraId="70F5C7D1" w14:textId="5C90DF48" w:rsidR="00923DD2" w:rsidRPr="005F78D2" w:rsidRDefault="00923DD2" w:rsidP="005F78D2">
      <w:pPr>
        <w:pStyle w:val="Kop3"/>
        <w:spacing w:after="240"/>
        <w:rPr>
          <w:b/>
          <w:bCs/>
          <w:color w:val="469184"/>
        </w:rPr>
      </w:pPr>
      <w:r w:rsidRPr="005F78D2">
        <w:rPr>
          <w:b/>
          <w:bCs/>
          <w:noProof/>
          <w:color w:val="469184"/>
        </w:rPr>
        <w:lastRenderedPageBreak/>
        <w:drawing>
          <wp:anchor distT="0" distB="0" distL="114300" distR="114300" simplePos="0" relativeHeight="251658240" behindDoc="0" locked="0" layoutInCell="1" allowOverlap="1" wp14:anchorId="77E197E7" wp14:editId="308DC6FD">
            <wp:simplePos x="0" y="0"/>
            <wp:positionH relativeFrom="page">
              <wp:align>center</wp:align>
            </wp:positionH>
            <wp:positionV relativeFrom="paragraph">
              <wp:posOffset>198120</wp:posOffset>
            </wp:positionV>
            <wp:extent cx="6483350" cy="9242996"/>
            <wp:effectExtent l="0" t="0" r="0" b="0"/>
            <wp:wrapTopAndBottom/>
            <wp:docPr id="400461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duotone>
                        <a:prstClr val="black"/>
                        <a:srgbClr val="469184">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483350" cy="9242996"/>
                    </a:xfrm>
                    <a:prstGeom prst="rect">
                      <a:avLst/>
                    </a:prstGeom>
                    <a:noFill/>
                    <a:ln>
                      <a:noFill/>
                    </a:ln>
                  </pic:spPr>
                </pic:pic>
              </a:graphicData>
            </a:graphic>
            <wp14:sizeRelH relativeFrom="page">
              <wp14:pctWidth>0</wp14:pctWidth>
            </wp14:sizeRelH>
            <wp14:sizeRelV relativeFrom="page">
              <wp14:pctHeight>0</wp14:pctHeight>
            </wp14:sizeRelV>
          </wp:anchor>
        </w:drawing>
      </w:r>
      <w:r w:rsidR="00902FC1" w:rsidRPr="005F78D2">
        <w:rPr>
          <w:b/>
          <w:bCs/>
          <w:color w:val="469184"/>
        </w:rPr>
        <w:t>Begroting 2024</w:t>
      </w:r>
    </w:p>
    <w:sectPr w:rsidR="00923DD2" w:rsidRPr="005F78D2" w:rsidSect="0085185B">
      <w:pgSz w:w="11906" w:h="16838"/>
      <w:pgMar w:top="709" w:right="426" w:bottom="1134"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2CAC7" w14:textId="77777777" w:rsidR="00B4708E" w:rsidRDefault="00B4708E" w:rsidP="00C62E9B">
      <w:pPr>
        <w:spacing w:after="0" w:line="240" w:lineRule="auto"/>
      </w:pPr>
      <w:r>
        <w:separator/>
      </w:r>
    </w:p>
  </w:endnote>
  <w:endnote w:type="continuationSeparator" w:id="0">
    <w:p w14:paraId="036EBBA1" w14:textId="77777777" w:rsidR="00B4708E" w:rsidRDefault="00B4708E" w:rsidP="00C62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34069"/>
      <w:docPartObj>
        <w:docPartGallery w:val="Page Numbers (Bottom of Page)"/>
        <w:docPartUnique/>
      </w:docPartObj>
    </w:sdtPr>
    <w:sdtContent>
      <w:p w14:paraId="41831768" w14:textId="516D962F" w:rsidR="00C62E9B" w:rsidRDefault="00C62E9B">
        <w:pPr>
          <w:pStyle w:val="Voettekst"/>
          <w:jc w:val="right"/>
        </w:pPr>
        <w:r>
          <w:fldChar w:fldCharType="begin"/>
        </w:r>
        <w:r>
          <w:instrText>PAGE   \* MERGEFORMAT</w:instrText>
        </w:r>
        <w:r>
          <w:fldChar w:fldCharType="separate"/>
        </w:r>
        <w:r>
          <w:t>2</w:t>
        </w:r>
        <w:r>
          <w:fldChar w:fldCharType="end"/>
        </w:r>
      </w:p>
    </w:sdtContent>
  </w:sdt>
  <w:p w14:paraId="3936A447" w14:textId="77777777" w:rsidR="00C62E9B" w:rsidRDefault="00C62E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2FF0E" w14:textId="77777777" w:rsidR="00B4708E" w:rsidRDefault="00B4708E" w:rsidP="00C62E9B">
      <w:pPr>
        <w:spacing w:after="0" w:line="240" w:lineRule="auto"/>
      </w:pPr>
      <w:r>
        <w:separator/>
      </w:r>
    </w:p>
  </w:footnote>
  <w:footnote w:type="continuationSeparator" w:id="0">
    <w:p w14:paraId="5781A679" w14:textId="77777777" w:rsidR="00B4708E" w:rsidRDefault="00B4708E" w:rsidP="00C62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09FE"/>
    <w:multiLevelType w:val="hybridMultilevel"/>
    <w:tmpl w:val="F8BC011C"/>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num w:numId="1" w16cid:durableId="46731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83"/>
    <w:rsid w:val="000249CD"/>
    <w:rsid w:val="00046971"/>
    <w:rsid w:val="000F5837"/>
    <w:rsid w:val="001615E1"/>
    <w:rsid w:val="00162981"/>
    <w:rsid w:val="00174AE2"/>
    <w:rsid w:val="00185E64"/>
    <w:rsid w:val="001B68E5"/>
    <w:rsid w:val="001E0330"/>
    <w:rsid w:val="001E61DE"/>
    <w:rsid w:val="001F2B00"/>
    <w:rsid w:val="002D3A06"/>
    <w:rsid w:val="002D6CBF"/>
    <w:rsid w:val="003206D3"/>
    <w:rsid w:val="00334308"/>
    <w:rsid w:val="00345B02"/>
    <w:rsid w:val="00360146"/>
    <w:rsid w:val="003631B2"/>
    <w:rsid w:val="0038066B"/>
    <w:rsid w:val="00390017"/>
    <w:rsid w:val="003A1A94"/>
    <w:rsid w:val="003D6BF0"/>
    <w:rsid w:val="003E51C9"/>
    <w:rsid w:val="00444E33"/>
    <w:rsid w:val="004734DC"/>
    <w:rsid w:val="004C261B"/>
    <w:rsid w:val="0054549C"/>
    <w:rsid w:val="005633EC"/>
    <w:rsid w:val="00570E9D"/>
    <w:rsid w:val="005953C6"/>
    <w:rsid w:val="005F78D2"/>
    <w:rsid w:val="00617B90"/>
    <w:rsid w:val="006300DB"/>
    <w:rsid w:val="006372D6"/>
    <w:rsid w:val="00645133"/>
    <w:rsid w:val="00652E16"/>
    <w:rsid w:val="00664E8A"/>
    <w:rsid w:val="00667922"/>
    <w:rsid w:val="00683A14"/>
    <w:rsid w:val="006F7F64"/>
    <w:rsid w:val="0070249E"/>
    <w:rsid w:val="00712E41"/>
    <w:rsid w:val="007866BB"/>
    <w:rsid w:val="00795E62"/>
    <w:rsid w:val="007A680F"/>
    <w:rsid w:val="007B088C"/>
    <w:rsid w:val="007D06A9"/>
    <w:rsid w:val="007D197E"/>
    <w:rsid w:val="008115DB"/>
    <w:rsid w:val="00835EB3"/>
    <w:rsid w:val="0085185B"/>
    <w:rsid w:val="008C7B83"/>
    <w:rsid w:val="008F7A44"/>
    <w:rsid w:val="00902FC1"/>
    <w:rsid w:val="00923DD2"/>
    <w:rsid w:val="00946996"/>
    <w:rsid w:val="00951CC8"/>
    <w:rsid w:val="00993327"/>
    <w:rsid w:val="00995D3A"/>
    <w:rsid w:val="009A2544"/>
    <w:rsid w:val="009B1124"/>
    <w:rsid w:val="009B5136"/>
    <w:rsid w:val="00A149C3"/>
    <w:rsid w:val="00A50983"/>
    <w:rsid w:val="00B251FB"/>
    <w:rsid w:val="00B43397"/>
    <w:rsid w:val="00B4708E"/>
    <w:rsid w:val="00B5473A"/>
    <w:rsid w:val="00B62D94"/>
    <w:rsid w:val="00BD795B"/>
    <w:rsid w:val="00C62E9B"/>
    <w:rsid w:val="00C63EF6"/>
    <w:rsid w:val="00C75CC5"/>
    <w:rsid w:val="00C81E61"/>
    <w:rsid w:val="00CB4FF0"/>
    <w:rsid w:val="00D37094"/>
    <w:rsid w:val="00DA1058"/>
    <w:rsid w:val="00DD6C49"/>
    <w:rsid w:val="00DF04B0"/>
    <w:rsid w:val="00EE088A"/>
    <w:rsid w:val="00EE5DF7"/>
    <w:rsid w:val="00EF3529"/>
    <w:rsid w:val="00F23A55"/>
    <w:rsid w:val="00F24B9F"/>
    <w:rsid w:val="00FB03F6"/>
    <w:rsid w:val="00FB06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1F04F"/>
  <w15:chartTrackingRefBased/>
  <w15:docId w15:val="{F3307548-A5BA-4943-B5E1-F1F8A33F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78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509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6679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50983"/>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8115DB"/>
    <w:pPr>
      <w:ind w:left="720"/>
      <w:contextualSpacing/>
    </w:pPr>
  </w:style>
  <w:style w:type="character" w:customStyle="1" w:styleId="Kop3Char">
    <w:name w:val="Kop 3 Char"/>
    <w:basedOn w:val="Standaardalinea-lettertype"/>
    <w:link w:val="Kop3"/>
    <w:uiPriority w:val="9"/>
    <w:rsid w:val="00667922"/>
    <w:rPr>
      <w:rFonts w:asciiTheme="majorHAnsi" w:eastAsiaTheme="majorEastAsia" w:hAnsiTheme="majorHAnsi" w:cstheme="majorBidi"/>
      <w:color w:val="1F3763" w:themeColor="accent1" w:themeShade="7F"/>
      <w:sz w:val="24"/>
      <w:szCs w:val="24"/>
    </w:rPr>
  </w:style>
  <w:style w:type="character" w:styleId="Verwijzingopmerking">
    <w:name w:val="annotation reference"/>
    <w:basedOn w:val="Standaardalinea-lettertype"/>
    <w:uiPriority w:val="99"/>
    <w:semiHidden/>
    <w:unhideWhenUsed/>
    <w:rsid w:val="00835EB3"/>
    <w:rPr>
      <w:sz w:val="16"/>
      <w:szCs w:val="16"/>
    </w:rPr>
  </w:style>
  <w:style w:type="paragraph" w:styleId="Tekstopmerking">
    <w:name w:val="annotation text"/>
    <w:basedOn w:val="Standaard"/>
    <w:link w:val="TekstopmerkingChar"/>
    <w:uiPriority w:val="99"/>
    <w:semiHidden/>
    <w:unhideWhenUsed/>
    <w:rsid w:val="00835EB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35EB3"/>
    <w:rPr>
      <w:sz w:val="20"/>
      <w:szCs w:val="20"/>
    </w:rPr>
  </w:style>
  <w:style w:type="paragraph" w:styleId="Onderwerpvanopmerking">
    <w:name w:val="annotation subject"/>
    <w:basedOn w:val="Tekstopmerking"/>
    <w:next w:val="Tekstopmerking"/>
    <w:link w:val="OnderwerpvanopmerkingChar"/>
    <w:uiPriority w:val="99"/>
    <w:semiHidden/>
    <w:unhideWhenUsed/>
    <w:rsid w:val="00835EB3"/>
    <w:rPr>
      <w:b/>
      <w:bCs/>
    </w:rPr>
  </w:style>
  <w:style w:type="character" w:customStyle="1" w:styleId="OnderwerpvanopmerkingChar">
    <w:name w:val="Onderwerp van opmerking Char"/>
    <w:basedOn w:val="TekstopmerkingChar"/>
    <w:link w:val="Onderwerpvanopmerking"/>
    <w:uiPriority w:val="99"/>
    <w:semiHidden/>
    <w:rsid w:val="00835EB3"/>
    <w:rPr>
      <w:b/>
      <w:bCs/>
      <w:sz w:val="20"/>
      <w:szCs w:val="20"/>
    </w:rPr>
  </w:style>
  <w:style w:type="paragraph" w:styleId="Revisie">
    <w:name w:val="Revision"/>
    <w:hidden/>
    <w:uiPriority w:val="99"/>
    <w:semiHidden/>
    <w:rsid w:val="00835EB3"/>
    <w:pPr>
      <w:spacing w:after="0" w:line="240" w:lineRule="auto"/>
    </w:pPr>
  </w:style>
  <w:style w:type="paragraph" w:styleId="Koptekst">
    <w:name w:val="header"/>
    <w:basedOn w:val="Standaard"/>
    <w:link w:val="KoptekstChar"/>
    <w:uiPriority w:val="99"/>
    <w:unhideWhenUsed/>
    <w:rsid w:val="00C62E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2E9B"/>
  </w:style>
  <w:style w:type="paragraph" w:styleId="Voettekst">
    <w:name w:val="footer"/>
    <w:basedOn w:val="Standaard"/>
    <w:link w:val="VoettekstChar"/>
    <w:uiPriority w:val="99"/>
    <w:unhideWhenUsed/>
    <w:rsid w:val="00C62E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2E9B"/>
  </w:style>
  <w:style w:type="character" w:customStyle="1" w:styleId="Kop1Char">
    <w:name w:val="Kop 1 Char"/>
    <w:basedOn w:val="Standaardalinea-lettertype"/>
    <w:link w:val="Kop1"/>
    <w:uiPriority w:val="9"/>
    <w:rsid w:val="005F78D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3027">
      <w:bodyDiv w:val="1"/>
      <w:marLeft w:val="0"/>
      <w:marRight w:val="0"/>
      <w:marTop w:val="0"/>
      <w:marBottom w:val="0"/>
      <w:divBdr>
        <w:top w:val="none" w:sz="0" w:space="0" w:color="auto"/>
        <w:left w:val="none" w:sz="0" w:space="0" w:color="auto"/>
        <w:bottom w:val="none" w:sz="0" w:space="0" w:color="auto"/>
        <w:right w:val="none" w:sz="0" w:space="0" w:color="auto"/>
      </w:divBdr>
    </w:div>
    <w:div w:id="199973909">
      <w:bodyDiv w:val="1"/>
      <w:marLeft w:val="0"/>
      <w:marRight w:val="0"/>
      <w:marTop w:val="0"/>
      <w:marBottom w:val="0"/>
      <w:divBdr>
        <w:top w:val="none" w:sz="0" w:space="0" w:color="auto"/>
        <w:left w:val="none" w:sz="0" w:space="0" w:color="auto"/>
        <w:bottom w:val="none" w:sz="0" w:space="0" w:color="auto"/>
        <w:right w:val="none" w:sz="0" w:space="0" w:color="auto"/>
      </w:divBdr>
    </w:div>
    <w:div w:id="310983896">
      <w:bodyDiv w:val="1"/>
      <w:marLeft w:val="0"/>
      <w:marRight w:val="0"/>
      <w:marTop w:val="0"/>
      <w:marBottom w:val="0"/>
      <w:divBdr>
        <w:top w:val="none" w:sz="0" w:space="0" w:color="auto"/>
        <w:left w:val="none" w:sz="0" w:space="0" w:color="auto"/>
        <w:bottom w:val="none" w:sz="0" w:space="0" w:color="auto"/>
        <w:right w:val="none" w:sz="0" w:space="0" w:color="auto"/>
      </w:divBdr>
    </w:div>
    <w:div w:id="438450940">
      <w:bodyDiv w:val="1"/>
      <w:marLeft w:val="0"/>
      <w:marRight w:val="0"/>
      <w:marTop w:val="0"/>
      <w:marBottom w:val="0"/>
      <w:divBdr>
        <w:top w:val="none" w:sz="0" w:space="0" w:color="auto"/>
        <w:left w:val="none" w:sz="0" w:space="0" w:color="auto"/>
        <w:bottom w:val="none" w:sz="0" w:space="0" w:color="auto"/>
        <w:right w:val="none" w:sz="0" w:space="0" w:color="auto"/>
      </w:divBdr>
    </w:div>
    <w:div w:id="694963398">
      <w:bodyDiv w:val="1"/>
      <w:marLeft w:val="0"/>
      <w:marRight w:val="0"/>
      <w:marTop w:val="0"/>
      <w:marBottom w:val="0"/>
      <w:divBdr>
        <w:top w:val="none" w:sz="0" w:space="0" w:color="auto"/>
        <w:left w:val="none" w:sz="0" w:space="0" w:color="auto"/>
        <w:bottom w:val="none" w:sz="0" w:space="0" w:color="auto"/>
        <w:right w:val="none" w:sz="0" w:space="0" w:color="auto"/>
      </w:divBdr>
    </w:div>
    <w:div w:id="1137989001">
      <w:bodyDiv w:val="1"/>
      <w:marLeft w:val="0"/>
      <w:marRight w:val="0"/>
      <w:marTop w:val="0"/>
      <w:marBottom w:val="0"/>
      <w:divBdr>
        <w:top w:val="none" w:sz="0" w:space="0" w:color="auto"/>
        <w:left w:val="none" w:sz="0" w:space="0" w:color="auto"/>
        <w:bottom w:val="none" w:sz="0" w:space="0" w:color="auto"/>
        <w:right w:val="none" w:sz="0" w:space="0" w:color="auto"/>
      </w:divBdr>
    </w:div>
    <w:div w:id="1499465436">
      <w:bodyDiv w:val="1"/>
      <w:marLeft w:val="0"/>
      <w:marRight w:val="0"/>
      <w:marTop w:val="0"/>
      <w:marBottom w:val="0"/>
      <w:divBdr>
        <w:top w:val="none" w:sz="0" w:space="0" w:color="auto"/>
        <w:left w:val="none" w:sz="0" w:space="0" w:color="auto"/>
        <w:bottom w:val="none" w:sz="0" w:space="0" w:color="auto"/>
        <w:right w:val="none" w:sz="0" w:space="0" w:color="auto"/>
      </w:divBdr>
    </w:div>
    <w:div w:id="151259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1378</Words>
  <Characters>7583</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van Rooijen</dc:creator>
  <cp:keywords/>
  <dc:description/>
  <cp:lastModifiedBy>Bob Munniksma</cp:lastModifiedBy>
  <cp:revision>6</cp:revision>
  <dcterms:created xsi:type="dcterms:W3CDTF">2023-11-18T15:19:00Z</dcterms:created>
  <dcterms:modified xsi:type="dcterms:W3CDTF">2023-11-18T18:16:00Z</dcterms:modified>
</cp:coreProperties>
</file>